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center"/>
        <w:rPr>
          <w:rFonts w:ascii="Calibri" w:hAnsi="Calibri" w:eastAsia="Calibri" w:cs="Calibri"/>
          <w:b/>
          <w:b/>
          <w:sz w:val="24"/>
          <w:szCs w:val="24"/>
        </w:rPr>
      </w:pPr>
      <w:r>
        <w:rPr>
          <w:rFonts w:eastAsia="Calibri" w:cs="Calibri"/>
          <w:b/>
          <w:sz w:val="24"/>
          <w:szCs w:val="24"/>
        </w:rPr>
        <w:t>SHANNON LAWSON FACULTY SERVICE AWARD NOMINATION FORM 2022</w:t>
      </w:r>
    </w:p>
    <w:p>
      <w:pPr>
        <w:pStyle w:val="LOnormal"/>
        <w:jc w:val="both"/>
        <w:rPr>
          <w:rFonts w:ascii="Calibri" w:hAnsi="Calibri" w:eastAsia="Calibri" w:cs="Calibri"/>
          <w:i/>
          <w:i/>
          <w:sz w:val="24"/>
          <w:szCs w:val="24"/>
        </w:rPr>
      </w:pPr>
      <w:r>
        <w:rPr>
          <w:rFonts w:eastAsia="Calibri" w:cs="Calibri"/>
          <w:i/>
          <w:sz w:val="24"/>
          <w:szCs w:val="24"/>
        </w:rPr>
        <w:t xml:space="preserve">Dr. Shannon Lawson was a vital part of Shawnee State University, and she is missed by many in our community. Dr. Lawson served as the Director of the Teaching and Learning Center, the Celebration of Scholarship, the Faculty Festival of Achievement, and the Honors Program. She also served on university committees such as EPCC and was active with CIPA, grant writing, the Women’s Center, and People to People in Rwanda. In the community, Shannon coordinated the Pleasant Green Baptist Church food pantry and Crop Walk. In recognition of her service to both the Portsmouth and the university, we dedicate this award in her memory. This award is to honor a faculty member at SSU who has demonstrated outstanding service either through a sustained demonstration of dedicated service or through a substantial contribution to students, faculty, the institution and our surrounding area. </w:t>
      </w:r>
    </w:p>
    <w:p>
      <w:pPr>
        <w:pStyle w:val="LOnormal"/>
        <w:rPr>
          <w:rFonts w:ascii="Calibri" w:hAnsi="Calibri" w:eastAsia="Calibri" w:cs="Calibri"/>
          <w:b/>
          <w:b/>
          <w:sz w:val="24"/>
          <w:szCs w:val="24"/>
          <w:u w:val="single"/>
        </w:rPr>
      </w:pPr>
      <w:bookmarkStart w:id="0" w:name="_heading=h.gjdgxs"/>
      <w:bookmarkEnd w:id="0"/>
      <w:r>
        <w:rPr>
          <w:rFonts w:eastAsia="Calibri" w:cs="Calibri"/>
          <w:b/>
          <w:sz w:val="24"/>
          <w:szCs w:val="24"/>
          <w:u w:val="single"/>
        </w:rPr>
        <w:t>Who is eligible?</w:t>
      </w:r>
    </w:p>
    <w:p>
      <w:pPr>
        <w:pStyle w:val="LOnormal"/>
        <w:rPr>
          <w:rFonts w:ascii="Calibri" w:hAnsi="Calibri" w:eastAsia="Calibri" w:cs="Calibri"/>
          <w:sz w:val="24"/>
          <w:szCs w:val="24"/>
        </w:rPr>
      </w:pPr>
      <w:r>
        <w:rPr>
          <w:rFonts w:eastAsia="Calibri" w:cs="Calibri"/>
          <w:sz w:val="24"/>
          <w:szCs w:val="24"/>
        </w:rPr>
        <w:t>Full-time tenured or tenure track eligible faculty member or full time instructor (FTI) who has completed at least one year of service at the time of the nomination at SSU who exhibits the qualities of outstanding service to the university and the community.</w:t>
      </w:r>
    </w:p>
    <w:p>
      <w:pPr>
        <w:pStyle w:val="LOnormal"/>
        <w:rPr>
          <w:rFonts w:ascii="Calibri" w:hAnsi="Calibri" w:eastAsia="Calibri" w:cs="Calibri"/>
          <w:sz w:val="24"/>
          <w:szCs w:val="24"/>
        </w:rPr>
      </w:pPr>
      <w:r>
        <w:rPr>
          <w:rFonts w:eastAsia="Calibri" w:cs="Calibri"/>
          <w:b/>
          <w:sz w:val="24"/>
          <w:szCs w:val="24"/>
          <w:u w:val="single"/>
        </w:rPr>
        <w:t>Who may nominate?</w:t>
      </w:r>
      <w:r>
        <w:rPr>
          <w:rFonts w:eastAsia="Calibri" w:cs="Calibri"/>
          <w:sz w:val="24"/>
          <w:szCs w:val="24"/>
        </w:rPr>
        <w:t xml:space="preserve">  </w:t>
      </w:r>
    </w:p>
    <w:p>
      <w:pPr>
        <w:pStyle w:val="LOnormal"/>
        <w:rPr>
          <w:rFonts w:ascii="Calibri" w:hAnsi="Calibri" w:eastAsia="Calibri" w:cs="Calibri"/>
          <w:sz w:val="24"/>
          <w:szCs w:val="24"/>
        </w:rPr>
      </w:pPr>
      <w:r>
        <w:rPr>
          <w:rFonts w:eastAsia="Calibri" w:cs="Calibri"/>
          <w:sz w:val="24"/>
          <w:szCs w:val="24"/>
        </w:rPr>
        <w:t xml:space="preserve">Any current full-time faculty (including FTI), Chair or Dean may nominate an eligible faculty member whom they believe displays the criteria for this award.  Self-nominations are also accepted. </w:t>
      </w:r>
    </w:p>
    <w:p>
      <w:pPr>
        <w:pStyle w:val="LOnormal"/>
        <w:rPr>
          <w:sz w:val="24"/>
          <w:szCs w:val="24"/>
        </w:rPr>
      </w:pPr>
      <w:hyperlink r:id="rId2">
        <w:r>
          <w:rPr>
            <w:color w:val="1155CC"/>
            <w:sz w:val="24"/>
            <w:szCs w:val="24"/>
            <w:u w:val="single"/>
          </w:rPr>
          <w:t>https://www.shawnee.edu/areas-study/clark-memorial-library/teaching-learning-center/faculty-awards-nominations</w:t>
        </w:r>
      </w:hyperlink>
    </w:p>
    <w:p>
      <w:pPr>
        <w:pStyle w:val="LOnormal"/>
        <w:rPr>
          <w:sz w:val="24"/>
          <w:szCs w:val="24"/>
        </w:rPr>
      </w:pPr>
      <w:r>
        <w:rPr>
          <w:sz w:val="24"/>
          <w:szCs w:val="24"/>
        </w:rPr>
      </w:r>
    </w:p>
    <w:p>
      <w:pPr>
        <w:pStyle w:val="LOnormal"/>
        <w:rPr>
          <w:rFonts w:ascii="Calibri" w:hAnsi="Calibri" w:eastAsia="Calibri" w:cs="Calibri"/>
          <w:color w:val="333333"/>
          <w:sz w:val="24"/>
          <w:szCs w:val="24"/>
        </w:rPr>
      </w:pPr>
      <w:r>
        <w:rPr>
          <w:rFonts w:eastAsia="Calibri" w:cs="Calibri"/>
          <w:b/>
          <w:sz w:val="24"/>
          <w:szCs w:val="24"/>
          <w:u w:val="single"/>
        </w:rPr>
        <w:t>Criteria:</w:t>
      </w:r>
      <w:r>
        <w:rPr>
          <w:rFonts w:eastAsia="Calibri" w:cs="Calibri"/>
          <w:sz w:val="24"/>
          <w:szCs w:val="24"/>
        </w:rPr>
        <w:t xml:space="preserve">  </w:t>
      </w:r>
      <w:r>
        <w:rPr>
          <w:rFonts w:eastAsia="Calibri" w:cs="Calibri"/>
          <w:color w:val="333333"/>
          <w:sz w:val="24"/>
          <w:szCs w:val="24"/>
        </w:rPr>
        <w:t>Extraordinary dedication to service at SSU is demonstrated by excellence in the following areas</w:t>
      </w:r>
    </w:p>
    <w:p>
      <w:pPr>
        <w:pStyle w:val="LOnormal"/>
        <w:keepNext w:val="false"/>
        <w:keepLines w:val="false"/>
        <w:widowControl/>
        <w:numPr>
          <w:ilvl w:val="0"/>
          <w:numId w:val="1"/>
        </w:numPr>
        <w:shd w:val="clear" w:fill="auto"/>
        <w:spacing w:lineRule="auto" w:line="276" w:before="0" w:after="0"/>
        <w:ind w:left="720" w:right="0" w:hanging="360"/>
        <w:jc w:val="left"/>
        <w:rPr>
          <w:rFonts w:ascii="Calibri" w:hAnsi="Calibri" w:eastAsia="Calibri" w:cs="Calibri"/>
          <w:b w:val="false"/>
          <w:b w:val="false"/>
          <w:i w:val="false"/>
          <w:i w:val="false"/>
          <w:caps w:val="false"/>
          <w:smallCaps w:val="false"/>
          <w:strike w:val="false"/>
          <w:dstrike w:val="false"/>
          <w:color w:val="333333"/>
          <w:position w:val="0"/>
          <w:sz w:val="22"/>
          <w:sz w:val="24"/>
          <w:szCs w:val="24"/>
          <w:u w:val="none"/>
          <w:shd w:fill="auto" w:val="clear"/>
          <w:vertAlign w:val="baseline"/>
        </w:rPr>
      </w:pPr>
      <w:r>
        <w:rPr>
          <w:rFonts w:eastAsia="Calibri" w:cs="Calibri"/>
          <w:b w:val="false"/>
          <w:i w:val="false"/>
          <w:caps w:val="false"/>
          <w:smallCaps w:val="false"/>
          <w:strike w:val="false"/>
          <w:dstrike w:val="false"/>
          <w:color w:val="333333"/>
          <w:position w:val="0"/>
          <w:sz w:val="24"/>
          <w:sz w:val="24"/>
          <w:szCs w:val="24"/>
          <w:u w:val="none"/>
          <w:shd w:fill="auto" w:val="clear"/>
          <w:vertAlign w:val="baseline"/>
        </w:rPr>
        <w:t xml:space="preserve">service to the university in the form of committee work  (dept., college, university level service) </w:t>
      </w:r>
    </w:p>
    <w:p>
      <w:pPr>
        <w:pStyle w:val="LOnormal"/>
        <w:keepNext w:val="false"/>
        <w:keepLines w:val="false"/>
        <w:widowControl/>
        <w:numPr>
          <w:ilvl w:val="0"/>
          <w:numId w:val="1"/>
        </w:numPr>
        <w:shd w:val="clear" w:fill="auto"/>
        <w:spacing w:lineRule="auto" w:line="276" w:before="0" w:after="0"/>
        <w:ind w:left="720" w:right="0" w:hanging="360"/>
        <w:jc w:val="left"/>
        <w:rPr>
          <w:rFonts w:ascii="Calibri" w:hAnsi="Calibri" w:eastAsia="Calibri" w:cs="Calibri"/>
          <w:b w:val="false"/>
          <w:b w:val="false"/>
          <w:i w:val="false"/>
          <w:i w:val="false"/>
          <w:caps w:val="false"/>
          <w:smallCaps w:val="false"/>
          <w:strike w:val="false"/>
          <w:dstrike w:val="false"/>
          <w:color w:val="333333"/>
          <w:position w:val="0"/>
          <w:sz w:val="22"/>
          <w:sz w:val="24"/>
          <w:szCs w:val="24"/>
          <w:u w:val="none"/>
          <w:shd w:fill="auto" w:val="clear"/>
          <w:vertAlign w:val="baseline"/>
        </w:rPr>
      </w:pPr>
      <w:r>
        <w:rPr>
          <w:rFonts w:eastAsia="Calibri" w:cs="Calibri"/>
          <w:b w:val="false"/>
          <w:i w:val="false"/>
          <w:caps w:val="false"/>
          <w:smallCaps w:val="false"/>
          <w:strike w:val="false"/>
          <w:dstrike w:val="false"/>
          <w:color w:val="333333"/>
          <w:position w:val="0"/>
          <w:sz w:val="24"/>
          <w:sz w:val="24"/>
          <w:szCs w:val="24"/>
          <w:u w:val="none"/>
          <w:shd w:fill="auto" w:val="clear"/>
          <w:vertAlign w:val="baseline"/>
        </w:rPr>
        <w:t xml:space="preserve">leadership roles in department </w:t>
      </w:r>
    </w:p>
    <w:p>
      <w:pPr>
        <w:pStyle w:val="LOnormal"/>
        <w:keepNext w:val="false"/>
        <w:keepLines w:val="false"/>
        <w:widowControl/>
        <w:numPr>
          <w:ilvl w:val="0"/>
          <w:numId w:val="1"/>
        </w:numPr>
        <w:shd w:val="clear" w:fill="auto"/>
        <w:spacing w:lineRule="auto" w:line="276" w:before="0" w:after="0"/>
        <w:ind w:left="720" w:right="0" w:hanging="360"/>
        <w:jc w:val="left"/>
        <w:rPr>
          <w:rFonts w:ascii="Calibri" w:hAnsi="Calibri" w:eastAsia="Calibri" w:cs="Calibri"/>
          <w:b w:val="false"/>
          <w:b w:val="false"/>
          <w:i w:val="false"/>
          <w:i w:val="false"/>
          <w:caps w:val="false"/>
          <w:smallCaps w:val="false"/>
          <w:strike w:val="false"/>
          <w:dstrike w:val="false"/>
          <w:color w:val="333333"/>
          <w:position w:val="0"/>
          <w:sz w:val="22"/>
          <w:sz w:val="24"/>
          <w:szCs w:val="24"/>
          <w:u w:val="none"/>
          <w:shd w:fill="auto" w:val="clear"/>
          <w:vertAlign w:val="baseline"/>
        </w:rPr>
      </w:pPr>
      <w:r>
        <w:rPr>
          <w:rFonts w:eastAsia="Calibri" w:cs="Calibri"/>
          <w:b w:val="false"/>
          <w:i w:val="false"/>
          <w:caps w:val="false"/>
          <w:smallCaps w:val="false"/>
          <w:strike w:val="false"/>
          <w:dstrike w:val="false"/>
          <w:color w:val="333333"/>
          <w:position w:val="0"/>
          <w:sz w:val="24"/>
          <w:sz w:val="24"/>
          <w:szCs w:val="24"/>
          <w:u w:val="none"/>
          <w:shd w:fill="auto" w:val="clear"/>
          <w:vertAlign w:val="baseline"/>
        </w:rPr>
        <w:t xml:space="preserve">college or university projects or initiatives, </w:t>
      </w:r>
    </w:p>
    <w:p>
      <w:pPr>
        <w:pStyle w:val="LOnormal"/>
        <w:keepNext w:val="false"/>
        <w:keepLines w:val="false"/>
        <w:widowControl/>
        <w:numPr>
          <w:ilvl w:val="0"/>
          <w:numId w:val="1"/>
        </w:numPr>
        <w:shd w:val="clear" w:fill="auto"/>
        <w:spacing w:lineRule="auto" w:line="276" w:before="0" w:after="0"/>
        <w:ind w:left="720" w:right="0" w:hanging="360"/>
        <w:jc w:val="left"/>
        <w:rPr>
          <w:rFonts w:ascii="Calibri" w:hAnsi="Calibri" w:eastAsia="Calibri" w:cs="Calibri"/>
          <w:b w:val="false"/>
          <w:b w:val="false"/>
          <w:i w:val="false"/>
          <w:i w:val="false"/>
          <w:caps w:val="false"/>
          <w:smallCaps w:val="false"/>
          <w:strike w:val="false"/>
          <w:dstrike w:val="false"/>
          <w:color w:val="333333"/>
          <w:position w:val="0"/>
          <w:sz w:val="22"/>
          <w:sz w:val="24"/>
          <w:szCs w:val="24"/>
          <w:u w:val="none"/>
          <w:shd w:fill="auto" w:val="clear"/>
          <w:vertAlign w:val="baseline"/>
        </w:rPr>
      </w:pPr>
      <w:r>
        <w:rPr>
          <w:rFonts w:eastAsia="Calibri" w:cs="Calibri"/>
          <w:b w:val="false"/>
          <w:i w:val="false"/>
          <w:caps w:val="false"/>
          <w:smallCaps w:val="false"/>
          <w:strike w:val="false"/>
          <w:dstrike w:val="false"/>
          <w:color w:val="333333"/>
          <w:position w:val="0"/>
          <w:sz w:val="24"/>
          <w:sz w:val="24"/>
          <w:szCs w:val="24"/>
          <w:u w:val="none"/>
          <w:shd w:fill="auto" w:val="clear"/>
          <w:vertAlign w:val="baseline"/>
        </w:rPr>
        <w:t xml:space="preserve">leadership in service to students by sponsoring clubs, outings, </w:t>
      </w:r>
    </w:p>
    <w:p>
      <w:pPr>
        <w:pStyle w:val="LOnormal"/>
        <w:keepNext w:val="false"/>
        <w:keepLines w:val="false"/>
        <w:widowControl/>
        <w:numPr>
          <w:ilvl w:val="0"/>
          <w:numId w:val="1"/>
        </w:numPr>
        <w:shd w:val="clear" w:fill="auto"/>
        <w:spacing w:lineRule="auto" w:line="276" w:before="0" w:after="0"/>
        <w:ind w:left="720" w:right="0" w:hanging="360"/>
        <w:jc w:val="left"/>
        <w:rPr>
          <w:rFonts w:ascii="Calibri" w:hAnsi="Calibri" w:eastAsia="Calibri" w:cs="Calibri"/>
          <w:b w:val="false"/>
          <w:b w:val="false"/>
          <w:i w:val="false"/>
          <w:i w:val="false"/>
          <w:caps w:val="false"/>
          <w:smallCaps w:val="false"/>
          <w:strike w:val="false"/>
          <w:dstrike w:val="false"/>
          <w:color w:val="333333"/>
          <w:position w:val="0"/>
          <w:sz w:val="22"/>
          <w:sz w:val="24"/>
          <w:szCs w:val="24"/>
          <w:u w:val="none"/>
          <w:shd w:fill="auto" w:val="clear"/>
          <w:vertAlign w:val="baseline"/>
        </w:rPr>
      </w:pPr>
      <w:r>
        <w:rPr>
          <w:rFonts w:eastAsia="Calibri" w:cs="Calibri"/>
          <w:b w:val="false"/>
          <w:i w:val="false"/>
          <w:caps w:val="false"/>
          <w:smallCaps w:val="false"/>
          <w:strike w:val="false"/>
          <w:dstrike w:val="false"/>
          <w:color w:val="333333"/>
          <w:position w:val="0"/>
          <w:sz w:val="24"/>
          <w:sz w:val="24"/>
          <w:szCs w:val="24"/>
          <w:u w:val="none"/>
          <w:shd w:fill="auto" w:val="clear"/>
          <w:vertAlign w:val="baseline"/>
        </w:rPr>
        <w:t>academic conference travel, with or without students</w:t>
      </w:r>
    </w:p>
    <w:p>
      <w:pPr>
        <w:pStyle w:val="LOnormal"/>
        <w:keepNext w:val="false"/>
        <w:keepLines w:val="false"/>
        <w:widowControl/>
        <w:numPr>
          <w:ilvl w:val="0"/>
          <w:numId w:val="1"/>
        </w:numPr>
        <w:shd w:val="clear" w:fill="auto"/>
        <w:spacing w:lineRule="auto" w:line="276" w:before="0" w:after="0"/>
        <w:ind w:left="720" w:right="0" w:hanging="360"/>
        <w:jc w:val="left"/>
        <w:rPr>
          <w:rFonts w:ascii="Calibri" w:hAnsi="Calibri" w:eastAsia="Calibri" w:cs="Calibri"/>
          <w:b w:val="false"/>
          <w:b w:val="false"/>
          <w:i w:val="false"/>
          <w:i w:val="false"/>
          <w:caps w:val="false"/>
          <w:smallCaps w:val="false"/>
          <w:strike w:val="false"/>
          <w:dstrike w:val="false"/>
          <w:color w:val="333333"/>
          <w:position w:val="0"/>
          <w:sz w:val="22"/>
          <w:sz w:val="24"/>
          <w:szCs w:val="24"/>
          <w:u w:val="none"/>
          <w:shd w:fill="auto" w:val="clear"/>
          <w:vertAlign w:val="baseline"/>
        </w:rPr>
      </w:pPr>
      <w:r>
        <w:rPr>
          <w:rFonts w:eastAsia="Calibri" w:cs="Calibri"/>
          <w:b w:val="false"/>
          <w:i w:val="false"/>
          <w:caps w:val="false"/>
          <w:smallCaps w:val="false"/>
          <w:strike w:val="false"/>
          <w:dstrike w:val="false"/>
          <w:color w:val="333333"/>
          <w:position w:val="0"/>
          <w:sz w:val="24"/>
          <w:sz w:val="24"/>
          <w:szCs w:val="24"/>
          <w:u w:val="none"/>
          <w:shd w:fill="auto" w:val="clear"/>
          <w:vertAlign w:val="baseline"/>
        </w:rPr>
        <w:t xml:space="preserve">community service such as area social service projects </w:t>
      </w:r>
    </w:p>
    <w:p>
      <w:pPr>
        <w:pStyle w:val="LOnormal"/>
        <w:keepNext w:val="false"/>
        <w:keepLines w:val="false"/>
        <w:widowControl/>
        <w:numPr>
          <w:ilvl w:val="0"/>
          <w:numId w:val="1"/>
        </w:numPr>
        <w:shd w:val="clear" w:fill="auto"/>
        <w:spacing w:lineRule="auto" w:line="276" w:before="0" w:after="0"/>
        <w:ind w:left="720" w:right="0" w:hanging="360"/>
        <w:jc w:val="left"/>
        <w:rPr>
          <w:rFonts w:ascii="Calibri" w:hAnsi="Calibri" w:eastAsia="Calibri" w:cs="Calibri"/>
          <w:b w:val="false"/>
          <w:b w:val="false"/>
          <w:i w:val="false"/>
          <w:i w:val="false"/>
          <w:caps w:val="false"/>
          <w:smallCaps w:val="false"/>
          <w:strike w:val="false"/>
          <w:dstrike w:val="false"/>
          <w:color w:val="333333"/>
          <w:position w:val="0"/>
          <w:sz w:val="22"/>
          <w:sz w:val="24"/>
          <w:szCs w:val="24"/>
          <w:u w:val="none"/>
          <w:shd w:fill="auto" w:val="clear"/>
          <w:vertAlign w:val="baseline"/>
        </w:rPr>
      </w:pPr>
      <w:r>
        <w:rPr>
          <w:rFonts w:eastAsia="Calibri" w:cs="Calibri"/>
          <w:b w:val="false"/>
          <w:i w:val="false"/>
          <w:caps w:val="false"/>
          <w:smallCaps w:val="false"/>
          <w:strike w:val="false"/>
          <w:dstrike w:val="false"/>
          <w:color w:val="333333"/>
          <w:position w:val="0"/>
          <w:sz w:val="24"/>
          <w:sz w:val="24"/>
          <w:szCs w:val="24"/>
          <w:u w:val="none"/>
          <w:shd w:fill="auto" w:val="clear"/>
          <w:vertAlign w:val="baseline"/>
        </w:rPr>
        <w:t xml:space="preserve">youth organization leading or participating </w:t>
      </w:r>
    </w:p>
    <w:p>
      <w:pPr>
        <w:pStyle w:val="LOnormal"/>
        <w:keepNext w:val="false"/>
        <w:keepLines w:val="false"/>
        <w:widowControl/>
        <w:numPr>
          <w:ilvl w:val="0"/>
          <w:numId w:val="1"/>
        </w:numPr>
        <w:shd w:val="clear" w:fill="auto"/>
        <w:spacing w:lineRule="auto" w:line="276" w:before="0" w:after="0"/>
        <w:ind w:left="720" w:right="0" w:hanging="360"/>
        <w:jc w:val="left"/>
        <w:rPr>
          <w:rFonts w:ascii="Calibri" w:hAnsi="Calibri" w:eastAsia="Calibri" w:cs="Calibri"/>
          <w:b w:val="false"/>
          <w:b w:val="false"/>
          <w:i w:val="false"/>
          <w:i w:val="false"/>
          <w:caps w:val="false"/>
          <w:smallCaps w:val="false"/>
          <w:strike w:val="false"/>
          <w:dstrike w:val="false"/>
          <w:color w:val="333333"/>
          <w:position w:val="0"/>
          <w:sz w:val="22"/>
          <w:sz w:val="24"/>
          <w:szCs w:val="24"/>
          <w:u w:val="none"/>
          <w:shd w:fill="auto" w:val="clear"/>
          <w:vertAlign w:val="baseline"/>
        </w:rPr>
      </w:pPr>
      <w:r>
        <w:rPr>
          <w:rFonts w:eastAsia="Calibri" w:cs="Calibri"/>
          <w:b w:val="false"/>
          <w:i w:val="false"/>
          <w:caps w:val="false"/>
          <w:smallCaps w:val="false"/>
          <w:strike w:val="false"/>
          <w:dstrike w:val="false"/>
          <w:color w:val="333333"/>
          <w:position w:val="0"/>
          <w:sz w:val="24"/>
          <w:sz w:val="24"/>
          <w:szCs w:val="24"/>
          <w:u w:val="none"/>
          <w:shd w:fill="auto" w:val="clear"/>
          <w:vertAlign w:val="baseline"/>
        </w:rPr>
        <w:t>outreach clinics,</w:t>
      </w:r>
    </w:p>
    <w:p>
      <w:pPr>
        <w:pStyle w:val="LOnormal"/>
        <w:keepNext w:val="false"/>
        <w:keepLines w:val="false"/>
        <w:widowControl/>
        <w:numPr>
          <w:ilvl w:val="0"/>
          <w:numId w:val="1"/>
        </w:numPr>
        <w:shd w:val="clear" w:fill="auto"/>
        <w:spacing w:lineRule="auto" w:line="276" w:before="0" w:after="20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333333"/>
          <w:position w:val="0"/>
          <w:sz w:val="24"/>
          <w:sz w:val="24"/>
          <w:szCs w:val="24"/>
          <w:u w:val="none"/>
          <w:shd w:fill="auto" w:val="clear"/>
          <w:vertAlign w:val="baseline"/>
        </w:rPr>
        <w:t xml:space="preserve">cultural event or academic event organizing  </w:t>
      </w:r>
    </w:p>
    <w:p>
      <w:pPr>
        <w:pStyle w:val="LOnormal"/>
        <w:rPr>
          <w:rFonts w:ascii="Calibri" w:hAnsi="Calibri" w:eastAsia="Calibri" w:cs="Calibri"/>
          <w:sz w:val="24"/>
          <w:szCs w:val="24"/>
        </w:rPr>
      </w:pPr>
      <w:r>
        <w:rPr>
          <w:rFonts w:eastAsia="Calibri" w:cs="Calibri"/>
          <w:b/>
          <w:sz w:val="24"/>
          <w:szCs w:val="24"/>
          <w:u w:val="single"/>
        </w:rPr>
        <w:t xml:space="preserve">Process: </w:t>
      </w:r>
      <w:r>
        <w:rPr>
          <w:rFonts w:eastAsia="Calibri" w:cs="Calibri"/>
          <w:sz w:val="24"/>
          <w:szCs w:val="24"/>
        </w:rPr>
        <w:t xml:space="preserve">A nominator should complete this form and a letter of nomination (limit two pages), and submit both items to one of the three academic deans no later than </w:t>
      </w:r>
      <w:r>
        <w:rPr>
          <w:rFonts w:eastAsia="Calibri" w:cs="Calibri"/>
          <w:color w:val="C9211E"/>
          <w:sz w:val="24"/>
          <w:szCs w:val="24"/>
        </w:rPr>
        <w:t>Thursday, April 1</w:t>
      </w:r>
      <w:r>
        <w:rPr>
          <w:rFonts w:eastAsia="Calibri" w:cs="Calibri"/>
          <w:color w:val="C9211E"/>
          <w:sz w:val="24"/>
          <w:szCs w:val="24"/>
        </w:rPr>
        <w:t>4</w:t>
      </w:r>
      <w:r>
        <w:rPr>
          <w:rFonts w:eastAsia="Calibri" w:cs="Calibri"/>
          <w:color w:val="C9211E"/>
          <w:sz w:val="24"/>
          <w:szCs w:val="24"/>
          <w:vertAlign w:val="superscript"/>
        </w:rPr>
        <w:t>th</w:t>
      </w:r>
      <w:r>
        <w:rPr>
          <w:rFonts w:eastAsia="Calibri" w:cs="Calibri"/>
          <w:color w:val="C9211E"/>
          <w:sz w:val="24"/>
          <w:szCs w:val="24"/>
        </w:rPr>
        <w:t>,</w:t>
      </w:r>
      <w:r>
        <w:rPr>
          <w:rFonts w:eastAsia="Calibri" w:cs="Calibri"/>
          <w:color w:val="FF0000"/>
          <w:sz w:val="24"/>
          <w:szCs w:val="24"/>
        </w:rPr>
        <w:t xml:space="preserve"> </w:t>
      </w:r>
      <w:r>
        <w:rPr>
          <w:rFonts w:eastAsia="Calibri" w:cs="Calibri"/>
          <w:color w:val="C9211E"/>
          <w:sz w:val="24"/>
          <w:szCs w:val="24"/>
        </w:rPr>
        <w:t>2022</w:t>
      </w:r>
      <w:r>
        <w:rPr>
          <w:rFonts w:eastAsia="Calibri" w:cs="Calibri"/>
          <w:sz w:val="24"/>
          <w:szCs w:val="24"/>
        </w:rPr>
        <w:t>.  This letter should present a rationale for the nomination that</w:t>
      </w:r>
      <w:r>
        <w:rPr>
          <w:rFonts w:eastAsia="Calibri" w:cs="Calibri"/>
          <w:b/>
          <w:sz w:val="24"/>
          <w:szCs w:val="24"/>
        </w:rPr>
        <w:t xml:space="preserve"> </w:t>
      </w:r>
      <w:r>
        <w:rPr>
          <w:rFonts w:eastAsia="Calibri" w:cs="Calibri"/>
          <w:sz w:val="24"/>
          <w:szCs w:val="24"/>
        </w:rPr>
        <w:t xml:space="preserve">specifies what makes this faculty member’s service to the university and community outstanding and provide examples of demonstrated excellence in service. This form and the nomination letter may be submitted to office of CAS Dean, Dr. </w:t>
      </w:r>
      <w:r>
        <w:rPr>
          <w:sz w:val="24"/>
          <w:szCs w:val="24"/>
        </w:rPr>
        <w:t>Jennifer Pauley</w:t>
      </w:r>
      <w:r>
        <w:rPr>
          <w:rFonts w:eastAsia="Calibri" w:cs="Calibri"/>
          <w:sz w:val="24"/>
          <w:szCs w:val="24"/>
        </w:rPr>
        <w:t>, Massie Hall, room 100; the office of CPS Dean, Dr. Paul Madden, second floor of ATC</w:t>
      </w:r>
      <w:r>
        <w:rPr>
          <w:sz w:val="24"/>
          <w:szCs w:val="24"/>
        </w:rPr>
        <w:t xml:space="preserve">. </w:t>
      </w:r>
      <w:r>
        <w:rPr>
          <w:rFonts w:eastAsia="Calibri" w:cs="Calibri"/>
          <w:sz w:val="24"/>
          <w:szCs w:val="24"/>
        </w:rPr>
        <w:t xml:space="preserve">Subsequently, each dean at the </w:t>
      </w:r>
      <w:r>
        <w:rPr>
          <w:sz w:val="24"/>
          <w:szCs w:val="24"/>
        </w:rPr>
        <w:t>end</w:t>
      </w:r>
      <w:r>
        <w:rPr>
          <w:rFonts w:eastAsia="Calibri" w:cs="Calibri"/>
          <w:sz w:val="24"/>
          <w:szCs w:val="24"/>
        </w:rPr>
        <w:t xml:space="preserve"> of the deadline, will forward to the Teaching and Learning Center </w:t>
      </w:r>
      <w:r>
        <w:rPr>
          <w:sz w:val="24"/>
          <w:szCs w:val="24"/>
        </w:rPr>
        <w:t>Director</w:t>
      </w:r>
      <w:r>
        <w:rPr>
          <w:rFonts w:eastAsia="Calibri" w:cs="Calibri"/>
          <w:sz w:val="24"/>
          <w:szCs w:val="24"/>
        </w:rPr>
        <w:t xml:space="preserve"> (cbaker@shawnee.edu) the names of all nominees, letters o</w:t>
      </w:r>
      <w:r>
        <w:rPr>
          <w:sz w:val="24"/>
          <w:szCs w:val="24"/>
        </w:rPr>
        <w:t>f</w:t>
      </w:r>
      <w:r>
        <w:rPr>
          <w:rFonts w:eastAsia="Calibri" w:cs="Calibri"/>
          <w:sz w:val="24"/>
          <w:szCs w:val="24"/>
        </w:rPr>
        <w:t xml:space="preserve"> nomination, and this original nomination form. The TLC director will invite the nominees to submit supporting documentation (see below, p.2) demonstrating their service commitment. </w:t>
      </w:r>
    </w:p>
    <w:p>
      <w:pPr>
        <w:pStyle w:val="LOnormal"/>
        <w:rPr>
          <w:rFonts w:ascii="Calibri" w:hAnsi="Calibri" w:eastAsia="Calibri" w:cs="Calibri"/>
          <w:b/>
          <w:b/>
          <w:sz w:val="24"/>
          <w:szCs w:val="24"/>
        </w:rPr>
      </w:pPr>
      <w:r>
        <w:rPr>
          <w:rFonts w:eastAsia="Calibri" w:cs="Calibri"/>
          <w:b/>
          <w:sz w:val="24"/>
          <w:szCs w:val="24"/>
        </w:rPr>
        <w:t>Nominated Full-time Faculty Member ____________________________________________</w:t>
      </w:r>
    </w:p>
    <w:p>
      <w:pPr>
        <w:pStyle w:val="LOnormal"/>
        <w:keepNext w:val="false"/>
        <w:keepLines w:val="false"/>
        <w:widowControl/>
        <w:shd w:val="clear" w:fill="auto"/>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Rationale for the Nomination*: Specify what makes this faculty an outstanding candidate to be rewarded for service. This letter should be no more than one to two pages. </w:t>
      </w:r>
    </w:p>
    <w:p>
      <w:pPr>
        <w:pStyle w:val="LOnormal"/>
        <w:rPr>
          <w:rFonts w:ascii="Calibri" w:hAnsi="Calibri" w:eastAsia="Calibri" w:cs="Calibri"/>
          <w:sz w:val="24"/>
          <w:szCs w:val="24"/>
        </w:rPr>
      </w:pPr>
      <w:r>
        <w:rPr>
          <w:rFonts w:eastAsia="Calibri" w:cs="Calibri"/>
          <w:sz w:val="24"/>
          <w:szCs w:val="24"/>
        </w:rPr>
      </w:r>
    </w:p>
    <w:p>
      <w:pPr>
        <w:pStyle w:val="LOnormal"/>
        <w:rPr>
          <w:rFonts w:ascii="Calibri" w:hAnsi="Calibri" w:eastAsia="Calibri" w:cs="Calibri"/>
          <w:sz w:val="24"/>
          <w:szCs w:val="24"/>
        </w:rPr>
      </w:pPr>
      <w:r>
        <w:rPr>
          <w:rFonts w:eastAsia="Calibri" w:cs="Calibri"/>
          <w:sz w:val="24"/>
          <w:szCs w:val="24"/>
        </w:rPr>
        <w:t>Nominator _______________________(Must be a current SSU Faculty member, Chair or Dean. Please sign your name)</w:t>
      </w:r>
    </w:p>
    <w:p>
      <w:pPr>
        <w:pStyle w:val="LOnormal"/>
        <w:rPr>
          <w:rFonts w:ascii="Calibri" w:hAnsi="Calibri" w:eastAsia="Calibri" w:cs="Calibri"/>
          <w:sz w:val="24"/>
          <w:szCs w:val="24"/>
        </w:rPr>
      </w:pPr>
      <w:r>
        <w:rPr>
          <w:rFonts w:eastAsia="Calibri" w:cs="Calibri"/>
          <w:sz w:val="24"/>
          <w:szCs w:val="24"/>
        </w:rPr>
        <w:tab/>
        <w:t xml:space="preserve">     _______________________ (Please print your name)</w:t>
      </w:r>
    </w:p>
    <w:p>
      <w:pPr>
        <w:pStyle w:val="LOnormal"/>
        <w:rPr>
          <w:rFonts w:ascii="Calibri" w:hAnsi="Calibri" w:eastAsia="Calibri" w:cs="Calibri"/>
          <w:b/>
          <w:b/>
          <w:sz w:val="24"/>
          <w:szCs w:val="24"/>
          <w:u w:val="single"/>
        </w:rPr>
      </w:pPr>
      <w:r>
        <w:rPr>
          <w:rFonts w:eastAsia="Calibri" w:cs="Calibri"/>
          <w:b/>
          <w:sz w:val="24"/>
          <w:szCs w:val="24"/>
          <w:u w:val="single"/>
        </w:rPr>
      </w:r>
    </w:p>
    <w:p>
      <w:pPr>
        <w:pStyle w:val="LOnormal"/>
        <w:rPr>
          <w:rFonts w:ascii="Calibri" w:hAnsi="Calibri" w:eastAsia="Calibri" w:cs="Calibri"/>
          <w:b/>
          <w:b/>
          <w:sz w:val="24"/>
          <w:szCs w:val="24"/>
          <w:u w:val="single"/>
        </w:rPr>
      </w:pPr>
      <w:r>
        <w:rPr>
          <w:rFonts w:eastAsia="Calibri" w:cs="Calibri"/>
          <w:b/>
          <w:sz w:val="24"/>
          <w:szCs w:val="24"/>
          <w:u w:val="single"/>
        </w:rPr>
      </w:r>
    </w:p>
    <w:p>
      <w:pPr>
        <w:pStyle w:val="LOnormal"/>
        <w:rPr>
          <w:rFonts w:ascii="Calibri" w:hAnsi="Calibri" w:eastAsia="Calibri" w:cs="Calibri"/>
          <w:b/>
          <w:b/>
          <w:sz w:val="24"/>
          <w:szCs w:val="24"/>
          <w:u w:val="single"/>
        </w:rPr>
      </w:pPr>
      <w:r>
        <w:rPr>
          <w:rFonts w:eastAsia="Calibri" w:cs="Calibri"/>
          <w:b/>
          <w:sz w:val="24"/>
          <w:szCs w:val="24"/>
          <w:u w:val="single"/>
        </w:rPr>
      </w:r>
    </w:p>
    <w:p>
      <w:pPr>
        <w:pStyle w:val="LOnormal"/>
        <w:rPr>
          <w:rFonts w:ascii="Calibri" w:hAnsi="Calibri" w:eastAsia="Calibri" w:cs="Calibri"/>
          <w:b/>
          <w:b/>
          <w:sz w:val="24"/>
          <w:szCs w:val="24"/>
          <w:u w:val="single"/>
        </w:rPr>
      </w:pPr>
      <w:r>
        <w:rPr>
          <w:rFonts w:eastAsia="Calibri" w:cs="Calibri"/>
          <w:b/>
          <w:sz w:val="24"/>
          <w:szCs w:val="24"/>
          <w:u w:val="single"/>
        </w:rPr>
      </w:r>
    </w:p>
    <w:p>
      <w:pPr>
        <w:pStyle w:val="LOnormal"/>
        <w:rPr>
          <w:rFonts w:ascii="Calibri" w:hAnsi="Calibri" w:eastAsia="Calibri" w:cs="Calibri"/>
          <w:b/>
          <w:b/>
          <w:sz w:val="24"/>
          <w:szCs w:val="24"/>
          <w:u w:val="single"/>
        </w:rPr>
      </w:pPr>
      <w:r>
        <w:rPr>
          <w:rFonts w:eastAsia="Calibri" w:cs="Calibri"/>
          <w:b/>
          <w:sz w:val="24"/>
          <w:szCs w:val="24"/>
          <w:u w:val="single"/>
        </w:rPr>
      </w:r>
    </w:p>
    <w:p>
      <w:pPr>
        <w:pStyle w:val="LOnormal"/>
        <w:rPr>
          <w:rFonts w:ascii="Calibri" w:hAnsi="Calibri" w:eastAsia="Calibri" w:cs="Calibri"/>
          <w:b/>
          <w:b/>
          <w:sz w:val="24"/>
          <w:szCs w:val="24"/>
          <w:u w:val="single"/>
        </w:rPr>
      </w:pPr>
      <w:r>
        <w:rPr>
          <w:rFonts w:eastAsia="Calibri" w:cs="Calibri"/>
          <w:b/>
          <w:sz w:val="24"/>
          <w:szCs w:val="24"/>
          <w:u w:val="single"/>
        </w:rPr>
      </w:r>
    </w:p>
    <w:p>
      <w:pPr>
        <w:pStyle w:val="LOnormal"/>
        <w:rPr>
          <w:rFonts w:ascii="Calibri" w:hAnsi="Calibri" w:eastAsia="Calibri" w:cs="Calibri"/>
          <w:b/>
          <w:b/>
          <w:sz w:val="24"/>
          <w:szCs w:val="24"/>
          <w:u w:val="single"/>
        </w:rPr>
      </w:pPr>
      <w:r>
        <w:rPr>
          <w:rFonts w:eastAsia="Calibri" w:cs="Calibri"/>
          <w:b/>
          <w:sz w:val="24"/>
          <w:szCs w:val="24"/>
          <w:u w:val="single"/>
        </w:rPr>
      </w:r>
    </w:p>
    <w:p>
      <w:pPr>
        <w:pStyle w:val="LOnormal"/>
        <w:rPr>
          <w:rFonts w:ascii="Calibri" w:hAnsi="Calibri" w:eastAsia="Calibri" w:cs="Calibri"/>
          <w:b/>
          <w:b/>
          <w:sz w:val="24"/>
          <w:szCs w:val="24"/>
          <w:u w:val="single"/>
        </w:rPr>
      </w:pPr>
      <w:r>
        <w:rPr>
          <w:rFonts w:eastAsia="Calibri" w:cs="Calibri"/>
          <w:b/>
          <w:sz w:val="24"/>
          <w:szCs w:val="24"/>
          <w:u w:val="single"/>
        </w:rPr>
      </w:r>
    </w:p>
    <w:p>
      <w:pPr>
        <w:pStyle w:val="LOnormal"/>
        <w:rPr>
          <w:rFonts w:ascii="Calibri" w:hAnsi="Calibri" w:eastAsia="Calibri" w:cs="Calibri"/>
          <w:b/>
          <w:b/>
          <w:sz w:val="24"/>
          <w:szCs w:val="24"/>
          <w:u w:val="single"/>
        </w:rPr>
      </w:pPr>
      <w:r>
        <w:rPr>
          <w:rFonts w:eastAsia="Calibri" w:cs="Calibri"/>
          <w:b/>
          <w:sz w:val="24"/>
          <w:szCs w:val="24"/>
          <w:u w:val="single"/>
        </w:rPr>
      </w:r>
    </w:p>
    <w:p>
      <w:pPr>
        <w:pStyle w:val="LOnormal"/>
        <w:rPr>
          <w:rFonts w:ascii="Calibri" w:hAnsi="Calibri" w:eastAsia="Calibri" w:cs="Calibri"/>
          <w:b/>
          <w:b/>
          <w:sz w:val="24"/>
          <w:szCs w:val="24"/>
          <w:u w:val="single"/>
        </w:rPr>
      </w:pPr>
      <w:r>
        <w:rPr>
          <w:rFonts w:eastAsia="Calibri" w:cs="Calibri"/>
          <w:b/>
          <w:sz w:val="24"/>
          <w:szCs w:val="24"/>
          <w:u w:val="single"/>
        </w:rPr>
      </w:r>
    </w:p>
    <w:p>
      <w:pPr>
        <w:pStyle w:val="LOnormal"/>
        <w:rPr>
          <w:rFonts w:ascii="Calibri" w:hAnsi="Calibri" w:eastAsia="Calibri" w:cs="Calibri"/>
          <w:b/>
          <w:b/>
          <w:sz w:val="24"/>
          <w:szCs w:val="24"/>
          <w:u w:val="single"/>
        </w:rPr>
      </w:pPr>
      <w:r>
        <w:rPr>
          <w:rFonts w:eastAsia="Calibri" w:cs="Calibri"/>
          <w:b/>
          <w:sz w:val="24"/>
          <w:szCs w:val="24"/>
          <w:u w:val="single"/>
        </w:rPr>
        <w:t xml:space="preserve">Required Documentation from Nominee:   Limit three pages in list form. </w:t>
      </w:r>
    </w:p>
    <w:p>
      <w:pPr>
        <w:pStyle w:val="LOnormal"/>
        <w:rPr>
          <w:rFonts w:ascii="Calibri" w:hAnsi="Calibri" w:eastAsia="Calibri" w:cs="Calibri"/>
          <w:sz w:val="24"/>
          <w:szCs w:val="24"/>
        </w:rPr>
      </w:pPr>
      <w:r>
        <w:rPr>
          <w:rFonts w:eastAsia="Calibri" w:cs="Calibri"/>
          <w:sz w:val="24"/>
          <w:szCs w:val="24"/>
        </w:rPr>
        <w:t xml:space="preserve">Nominees may make a bulleted list or table of service activities according to criteria above.  The following document might prove helpful.  Please include a brief explanation of the specific role played on committees or initiatives.   </w:t>
      </w:r>
    </w:p>
    <w:tbl>
      <w:tblPr>
        <w:tblStyle w:val="Table1"/>
        <w:tblW w:w="8561" w:type="dxa"/>
        <w:jc w:val="left"/>
        <w:tblInd w:w="0" w:type="dxa"/>
        <w:tblLayout w:type="fixed"/>
        <w:tblCellMar>
          <w:top w:w="0" w:type="dxa"/>
          <w:left w:w="108" w:type="dxa"/>
          <w:bottom w:w="0" w:type="dxa"/>
          <w:right w:w="108" w:type="dxa"/>
        </w:tblCellMar>
        <w:tblLook w:val="0400"/>
      </w:tblPr>
      <w:tblGrid>
        <w:gridCol w:w="3295"/>
        <w:gridCol w:w="631"/>
        <w:gridCol w:w="4022"/>
        <w:gridCol w:w="612"/>
      </w:tblGrid>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b/>
                <w:color w:val="548DD4"/>
                <w:sz w:val="24"/>
                <w:szCs w:val="24"/>
              </w:rPr>
              <w:t>Shawnee State Service</w:t>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b/>
                <w:sz w:val="24"/>
                <w:szCs w:val="24"/>
              </w:rPr>
              <w:t>Years</w:t>
            </w:r>
            <w:r>
              <w:rPr>
                <w:rFonts w:eastAsia="Calibri" w:cs="Calibri"/>
                <w:sz w:val="24"/>
                <w:szCs w:val="24"/>
              </w:rPr>
              <w:t> </w:t>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b/>
                <w:color w:val="00B050"/>
                <w:sz w:val="24"/>
                <w:szCs w:val="24"/>
              </w:rPr>
              <w:t>Community Service     </w:t>
            </w:r>
            <w:r>
              <w:rPr>
                <w:rFonts w:eastAsia="Calibri" w:cs="Calibri"/>
                <w:sz w:val="24"/>
                <w:szCs w:val="24"/>
              </w:rPr>
              <w:t>          </w:t>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b/>
                <w:sz w:val="24"/>
                <w:szCs w:val="24"/>
              </w:rPr>
              <w:t>Years</w:t>
            </w:r>
            <w:r>
              <w:rPr>
                <w:rFonts w:eastAsia="Calibri" w:cs="Calibri"/>
                <w:sz w:val="24"/>
                <w:szCs w:val="24"/>
              </w:rPr>
              <w:t> </w:t>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color w:val="548DD4"/>
                <w:sz w:val="24"/>
                <w:szCs w:val="24"/>
              </w:rPr>
            </w:pPr>
            <w:r>
              <w:rPr>
                <w:rFonts w:eastAsia="Calibri" w:cs="Calibri"/>
                <w:color w:val="548DD4"/>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ind w:right="-885" w:hanging="0"/>
              <w:rPr>
                <w:rFonts w:ascii="Calibri" w:hAnsi="Calibri" w:eastAsia="Calibri" w:cs="Calibri"/>
                <w:sz w:val="24"/>
                <w:szCs w:val="24"/>
              </w:rPr>
            </w:pPr>
            <w:r>
              <w:rPr>
                <w:rFonts w:eastAsia="Calibri" w:cs="Calibri"/>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color w:val="548DD4"/>
                <w:sz w:val="24"/>
                <w:szCs w:val="24"/>
              </w:rPr>
            </w:pPr>
            <w:r>
              <w:rPr>
                <w:rFonts w:eastAsia="Calibri" w:cs="Calibri"/>
                <w:color w:val="548DD4"/>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color w:val="00B050"/>
                <w:sz w:val="24"/>
                <w:szCs w:val="24"/>
              </w:rPr>
            </w:pPr>
            <w:r>
              <w:rPr>
                <w:rFonts w:eastAsia="Calibri" w:cs="Calibri"/>
                <w:b/>
                <w:color w:val="00B050"/>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color w:val="548DD4"/>
                <w:sz w:val="24"/>
                <w:szCs w:val="24"/>
              </w:rPr>
            </w:pPr>
            <w:r>
              <w:rPr>
                <w:rFonts w:eastAsia="Calibri" w:cs="Calibri"/>
                <w:b/>
                <w:color w:val="548DD4"/>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color w:val="548DD4"/>
                <w:sz w:val="24"/>
                <w:szCs w:val="24"/>
              </w:rPr>
            </w:pPr>
            <w:r>
              <w:rPr>
                <w:rFonts w:eastAsia="Calibri" w:cs="Calibri"/>
                <w:b/>
                <w:color w:val="548DD4"/>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sz w:val="24"/>
                <w:szCs w:val="24"/>
              </w:rPr>
            </w:pPr>
            <w:r>
              <w:rPr>
                <w:rFonts w:eastAsia="Calibri" w:cs="Calibri"/>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r>
      <w:tr>
        <w:trPr>
          <w:trHeight w:val="465" w:hRule="atLeast"/>
        </w:trPr>
        <w:tc>
          <w:tcPr>
            <w:tcW w:w="3295"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color w:val="548DD4"/>
                <w:sz w:val="24"/>
                <w:szCs w:val="24"/>
              </w:rPr>
            </w:pPr>
            <w:r>
              <w:rPr>
                <w:rFonts w:eastAsia="Calibri" w:cs="Calibri"/>
                <w:b/>
                <w:color w:val="548DD4"/>
                <w:sz w:val="24"/>
                <w:szCs w:val="24"/>
              </w:rPr>
            </w:r>
          </w:p>
        </w:tc>
        <w:tc>
          <w:tcPr>
            <w:tcW w:w="631"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402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c>
          <w:tcPr>
            <w:tcW w:w="612" w:type="dxa"/>
            <w:tcBorders>
              <w:top w:val="single" w:sz="6" w:space="0" w:color="000000"/>
              <w:left w:val="single" w:sz="6" w:space="0" w:color="000000"/>
              <w:bottom w:val="single" w:sz="6" w:space="0" w:color="000000"/>
              <w:right w:val="single" w:sz="6" w:space="0" w:color="000000"/>
            </w:tcBorders>
            <w:shd w:fill="auto" w:val="clear"/>
          </w:tcPr>
          <w:p>
            <w:pPr>
              <w:pStyle w:val="LOnormal"/>
              <w:widowControl w:val="false"/>
              <w:spacing w:lineRule="auto" w:line="240" w:before="0" w:after="200"/>
              <w:rPr>
                <w:rFonts w:ascii="Calibri" w:hAnsi="Calibri" w:eastAsia="Calibri" w:cs="Calibri"/>
                <w:b/>
                <w:b/>
                <w:sz w:val="24"/>
                <w:szCs w:val="24"/>
              </w:rPr>
            </w:pPr>
            <w:r>
              <w:rPr>
                <w:rFonts w:eastAsia="Calibri" w:cs="Calibri"/>
                <w:b/>
                <w:sz w:val="24"/>
                <w:szCs w:val="24"/>
              </w:rPr>
            </w:r>
          </w:p>
        </w:tc>
      </w:tr>
    </w:tbl>
    <w:p>
      <w:pPr>
        <w:pStyle w:val="LOnormal"/>
        <w:spacing w:before="0" w:after="200"/>
        <w:rPr>
          <w:rFonts w:ascii="Calibri" w:hAnsi="Calibri" w:eastAsia="Calibri" w:cs="Calibri"/>
          <w:sz w:val="24"/>
          <w:szCs w:val="24"/>
        </w:rPr>
      </w:pPr>
      <w:r>
        <w:rPr/>
      </w:r>
    </w:p>
    <w:sectPr>
      <w:type w:val="nextPage"/>
      <w:pgSz w:w="12240" w:h="15840"/>
      <w:pgMar w:left="1440" w:right="1440" w:header="0" w:top="1440"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Georgia">
    <w:charset w:val="00"/>
    <w:family w:val="roman"/>
    <w:pitch w:val="variable"/>
  </w:font>
  <w:font w:name="Noto Sans Symbols">
    <w:charset w:val="01"/>
    <w:family w:val="auto"/>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default="1">
    <w:name w:val="Normal"/>
    <w:qFormat/>
    <w:rsid w:val="005c6d46"/>
    <w:pPr>
      <w:widowControl/>
      <w:suppressAutoHyphens w:val="true"/>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b22c33"/>
    <w:rPr>
      <w:rFonts w:ascii="Segoe UI" w:hAnsi="Segoe UI" w:cs="Segoe UI"/>
      <w:sz w:val="18"/>
      <w:szCs w:val="18"/>
    </w:rPr>
  </w:style>
  <w:style w:type="character" w:styleId="Annotationreference">
    <w:name w:val="annotation reference"/>
    <w:basedOn w:val="DefaultParagraphFont"/>
    <w:uiPriority w:val="99"/>
    <w:semiHidden/>
    <w:unhideWhenUsed/>
    <w:qFormat/>
    <w:rsid w:val="00906ec2"/>
    <w:rPr>
      <w:sz w:val="16"/>
      <w:szCs w:val="16"/>
    </w:rPr>
  </w:style>
  <w:style w:type="character" w:styleId="CommentTextChar" w:customStyle="1">
    <w:name w:val="Comment Text Char"/>
    <w:basedOn w:val="DefaultParagraphFont"/>
    <w:link w:val="CommentText"/>
    <w:uiPriority w:val="99"/>
    <w:semiHidden/>
    <w:qFormat/>
    <w:rsid w:val="00906ec2"/>
    <w:rPr/>
  </w:style>
  <w:style w:type="character" w:styleId="CommentSubjectChar" w:customStyle="1">
    <w:name w:val="Comment Subject Char"/>
    <w:basedOn w:val="CommentTextChar"/>
    <w:link w:val="CommentSubject"/>
    <w:uiPriority w:val="99"/>
    <w:semiHidden/>
    <w:qFormat/>
    <w:rsid w:val="00906ec2"/>
    <w:rPr>
      <w:b/>
      <w:b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NoSpacing">
    <w:name w:val="No Spacing"/>
    <w:uiPriority w:val="1"/>
    <w:qFormat/>
    <w:rsid w:val="005c6d46"/>
    <w:pPr>
      <w:widowControl/>
      <w:suppressAutoHyphens w:val="true"/>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BalloonText">
    <w:name w:val="Balloon Text"/>
    <w:basedOn w:val="LOnormal"/>
    <w:link w:val="BalloonTextChar"/>
    <w:uiPriority w:val="99"/>
    <w:semiHidden/>
    <w:unhideWhenUsed/>
    <w:qFormat/>
    <w:rsid w:val="00b22c33"/>
    <w:pPr>
      <w:spacing w:lineRule="auto" w:line="240" w:before="0" w:after="0"/>
    </w:pPr>
    <w:rPr>
      <w:rFonts w:ascii="Segoe UI" w:hAnsi="Segoe UI" w:cs="Segoe UI"/>
      <w:sz w:val="18"/>
      <w:szCs w:val="18"/>
    </w:rPr>
  </w:style>
  <w:style w:type="paragraph" w:styleId="Annotationtext">
    <w:name w:val="annotation text"/>
    <w:basedOn w:val="LOnormal"/>
    <w:link w:val="CommentTextChar"/>
    <w:uiPriority w:val="99"/>
    <w:semiHidden/>
    <w:unhideWhenUsed/>
    <w:qFormat/>
    <w:rsid w:val="00906ec2"/>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906ec2"/>
    <w:pPr/>
    <w:rPr>
      <w:b/>
      <w:bCs/>
    </w:rPr>
  </w:style>
  <w:style w:type="paragraph" w:styleId="ListParagraph">
    <w:name w:val="List Paragraph"/>
    <w:basedOn w:val="LOnormal"/>
    <w:uiPriority w:val="34"/>
    <w:qFormat/>
    <w:rsid w:val="00313e3a"/>
    <w:pPr>
      <w:spacing w:before="0" w:after="200"/>
      <w:ind w:left="720" w:hanging="0"/>
      <w:contextualSpacing/>
    </w:pPr>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hawnee.edu/areas-study/clark-memorial-library/teaching-learning-center/faculty-awards-nomination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Hh+xpDUbNvhINnsBJFIaKUuN7yg==">AMUW2mVQdFRbfbnH5WUAUA7ZGOCPq5Uad8uB8VArzgRUPiV7g7DbAxsSjgQh7az8LQWviUyQN+7LGKO1TO6FRxCBJOEi8QHpUgEh3H/+mAiZOD8Z1NZr8pRX1ulPFc//mTnpCLataiUv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TotalTime>
  <Application>LibreOffice/7.0.2.2$Windows_X86_64 LibreOffice_project/8349ace3c3162073abd90d81fd06dcfb6b36b994</Application>
  <Pages>3</Pages>
  <Words>565</Words>
  <Characters>3254</Characters>
  <CharactersWithSpaces>3831</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2020-01-21T17:20:00Z</dcterms:created>
  <dc:creator>kfleeman</dc:creator>
  <dc:description/>
  <dc:language>en-US</dc:language>
  <cp:lastModifiedBy/>
  <dcterms:modified xsi:type="dcterms:W3CDTF">2022-03-31T09:23:53Z</dcterms:modified>
  <cp:revision>3</cp:revision>
  <dc:subject/>
  <dc:title/>
</cp:coreProperties>
</file>