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C0454" w:rsidRDefault="007A5B7B">
      <w:pPr>
        <w:spacing w:after="160"/>
        <w:jc w:val="center"/>
      </w:pPr>
      <w:r>
        <w:rPr>
          <w:noProof/>
        </w:rPr>
        <w:drawing>
          <wp:inline distT="0" distB="0" distL="0" distR="0" wp14:anchorId="03389E41" wp14:editId="07777777">
            <wp:extent cx="2743200" cy="6364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1"/>
                    <a:stretch>
                      <a:fillRect/>
                    </a:stretch>
                  </pic:blipFill>
                  <pic:spPr>
                    <a:xfrm>
                      <a:off x="0" y="0"/>
                      <a:ext cx="2743200" cy="636494"/>
                    </a:xfrm>
                    <a:prstGeom prst="rect">
                      <a:avLst/>
                    </a:prstGeom>
                  </pic:spPr>
                </pic:pic>
              </a:graphicData>
            </a:graphic>
          </wp:inline>
        </w:drawing>
      </w:r>
    </w:p>
    <w:p w14:paraId="418615B1" w14:textId="77777777" w:rsidR="00FC0454" w:rsidRDefault="007A5B7B">
      <w:pPr>
        <w:spacing w:after="40"/>
        <w:jc w:val="center"/>
      </w:pPr>
      <w:r>
        <w:rPr>
          <w:b/>
          <w:color w:val="333333"/>
          <w:sz w:val="22"/>
        </w:rPr>
        <w:t>RISK MANAGEMENT AND CONTRACT SERVICES</w:t>
      </w:r>
    </w:p>
    <w:p w14:paraId="60532E1F" w14:textId="77777777" w:rsidR="00FC0454" w:rsidRDefault="007A5B7B">
      <w:pPr>
        <w:spacing w:after="240"/>
        <w:jc w:val="center"/>
      </w:pPr>
      <w:r>
        <w:rPr>
          <w:b/>
          <w:color w:val="17365D"/>
          <w:sz w:val="26"/>
        </w:rPr>
        <w:t>REQUEST FOR PROPOSALS</w:t>
      </w:r>
    </w:p>
    <w:tbl>
      <w:tblPr>
        <w:tblStyle w:val="TableGrid"/>
        <w:tblW w:w="0" w:type="auto"/>
        <w:jc w:val="center"/>
        <w:tblLayout w:type="fixed"/>
        <w:tblLook w:val="04A0" w:firstRow="1" w:lastRow="0" w:firstColumn="1" w:lastColumn="0" w:noHBand="0" w:noVBand="1"/>
      </w:tblPr>
      <w:tblGrid>
        <w:gridCol w:w="5083"/>
        <w:gridCol w:w="5083"/>
      </w:tblGrid>
      <w:tr w:rsidR="00FC0454" w14:paraId="0B788AD9" w14:textId="77777777">
        <w:trPr>
          <w:jc w:val="center"/>
        </w:trPr>
        <w:tc>
          <w:tcPr>
            <w:tcW w:w="5083" w:type="dxa"/>
            <w:tcMar>
              <w:top w:w="100" w:type="dxa"/>
              <w:left w:w="120" w:type="dxa"/>
              <w:bottom w:w="100" w:type="dxa"/>
              <w:right w:w="120" w:type="dxa"/>
            </w:tcMar>
          </w:tcPr>
          <w:p w14:paraId="1A30C07F" w14:textId="7B7F12A2" w:rsidR="00FC0454" w:rsidRDefault="007A5B7B">
            <w:r>
              <w:t xml:space="preserve">Date Issued: </w:t>
            </w:r>
            <w:r w:rsidR="005F211A" w:rsidRPr="005F211A">
              <w:rPr>
                <w:b/>
              </w:rPr>
              <w:t>08-07-26</w:t>
            </w:r>
          </w:p>
        </w:tc>
        <w:tc>
          <w:tcPr>
            <w:tcW w:w="5083" w:type="dxa"/>
            <w:tcMar>
              <w:top w:w="100" w:type="dxa"/>
              <w:left w:w="120" w:type="dxa"/>
              <w:bottom w:w="100" w:type="dxa"/>
              <w:right w:w="120" w:type="dxa"/>
            </w:tcMar>
          </w:tcPr>
          <w:p w14:paraId="3FFB51C9" w14:textId="07FB64BD" w:rsidR="00FC0454" w:rsidRDefault="007A5B7B">
            <w:pPr>
              <w:jc w:val="right"/>
            </w:pPr>
            <w:r>
              <w:t>Due Date/Time:</w:t>
            </w:r>
            <w:r w:rsidR="005F211A" w:rsidRPr="2ACB6DC0">
              <w:rPr>
                <w:b/>
                <w:bCs/>
                <w:color w:val="000000" w:themeColor="text1"/>
                <w:sz w:val="18"/>
                <w:szCs w:val="18"/>
              </w:rPr>
              <w:t xml:space="preserve"> 8/</w:t>
            </w:r>
            <w:r w:rsidR="008A658E">
              <w:rPr>
                <w:b/>
                <w:bCs/>
                <w:color w:val="000000" w:themeColor="text1"/>
                <w:sz w:val="18"/>
                <w:szCs w:val="18"/>
              </w:rPr>
              <w:t>20</w:t>
            </w:r>
            <w:r w:rsidR="005F211A" w:rsidRPr="2ACB6DC0">
              <w:rPr>
                <w:b/>
                <w:bCs/>
                <w:color w:val="000000" w:themeColor="text1"/>
                <w:sz w:val="18"/>
                <w:szCs w:val="18"/>
              </w:rPr>
              <w:t>/2026</w:t>
            </w:r>
            <w:r>
              <w:t xml:space="preserve"> </w:t>
            </w:r>
          </w:p>
        </w:tc>
      </w:tr>
    </w:tbl>
    <w:p w14:paraId="0A37501D" w14:textId="77777777" w:rsidR="00FC0454" w:rsidRDefault="00FC0454">
      <w:pPr>
        <w:spacing w:after="40"/>
      </w:pPr>
    </w:p>
    <w:tbl>
      <w:tblPr>
        <w:tblW w:w="0" w:type="auto"/>
        <w:jc w:val="center"/>
        <w:tblLayout w:type="fixed"/>
        <w:tblLook w:val="04A0" w:firstRow="1" w:lastRow="0" w:firstColumn="1" w:lastColumn="0" w:noHBand="0" w:noVBand="1"/>
      </w:tblPr>
      <w:tblGrid>
        <w:gridCol w:w="10166"/>
      </w:tblGrid>
      <w:tr w:rsidR="00FC0454" w14:paraId="12871A69" w14:textId="77777777">
        <w:trPr>
          <w:jc w:val="center"/>
        </w:trPr>
        <w:tc>
          <w:tcPr>
            <w:tcW w:w="10166" w:type="dxa"/>
            <w:tcBorders>
              <w:top w:val="single" w:sz="12" w:space="0" w:color="333333"/>
              <w:left w:val="single" w:sz="12" w:space="0" w:color="333333"/>
              <w:bottom w:val="single" w:sz="12" w:space="0" w:color="333333"/>
              <w:right w:val="single" w:sz="12" w:space="0" w:color="333333"/>
            </w:tcBorders>
            <w:tcMar>
              <w:top w:w="220" w:type="dxa"/>
              <w:left w:w="120" w:type="dxa"/>
              <w:bottom w:w="220" w:type="dxa"/>
              <w:right w:w="120" w:type="dxa"/>
            </w:tcMar>
          </w:tcPr>
          <w:p w14:paraId="0F48C2C7" w14:textId="0815CDC5" w:rsidR="00FC0454" w:rsidRDefault="007A5B7B">
            <w:pPr>
              <w:jc w:val="center"/>
            </w:pPr>
            <w:r>
              <w:t>RFP #</w:t>
            </w:r>
            <w:r w:rsidR="005F211A">
              <w:rPr>
                <w:b/>
                <w:color w:val="C00000"/>
              </w:rPr>
              <w:t xml:space="preserve"> </w:t>
            </w:r>
            <w:r w:rsidR="005F211A" w:rsidRPr="005F211A">
              <w:rPr>
                <w:b/>
              </w:rPr>
              <w:t>08-</w:t>
            </w:r>
            <w:r w:rsidR="008A658E">
              <w:rPr>
                <w:b/>
              </w:rPr>
              <w:t>20</w:t>
            </w:r>
            <w:r w:rsidR="005F211A" w:rsidRPr="005F211A">
              <w:rPr>
                <w:b/>
              </w:rPr>
              <w:t>-26</w:t>
            </w:r>
            <w:r w:rsidR="005F211A" w:rsidRPr="005F211A">
              <w:t xml:space="preserve">  </w:t>
            </w:r>
            <w:r>
              <w:br/>
              <w:t>Lead Curriculum and Cohort-Delivery Services</w:t>
            </w:r>
            <w:r>
              <w:br/>
              <w:t>for the Appalachian Leadership Academy</w:t>
            </w:r>
          </w:p>
        </w:tc>
      </w:tr>
    </w:tbl>
    <w:p w14:paraId="5DAB6C7B" w14:textId="77777777" w:rsidR="00FC0454" w:rsidRDefault="00FC0454">
      <w:pPr>
        <w:spacing w:after="20"/>
      </w:pPr>
    </w:p>
    <w:p w14:paraId="02EB378F" w14:textId="77777777" w:rsidR="00FC0454" w:rsidRDefault="00FC0454">
      <w:pPr>
        <w:spacing w:after="0"/>
      </w:pPr>
    </w:p>
    <w:p w14:paraId="6711C7F8" w14:textId="77777777" w:rsidR="00FC0454" w:rsidRDefault="007A5B7B">
      <w:pPr>
        <w:spacing w:after="140"/>
      </w:pPr>
      <w:r>
        <w:t>Proposals must be received by Shawnee State University Contract Services at the address or electronic submission location identified below by the date and time specified. Proposals received after the deadline may be rejected as non-responsive. The preferred method of submission is electronic.</w:t>
      </w:r>
    </w:p>
    <w:p w14:paraId="027F51BF" w14:textId="3452E4E6" w:rsidR="00FC0454" w:rsidRDefault="007A5B7B">
      <w:pPr>
        <w:spacing w:after="140"/>
      </w:pPr>
      <w:r>
        <w:t xml:space="preserve">Electronic submission: </w:t>
      </w:r>
      <w:r w:rsidR="005F211A" w:rsidRPr="005F211A">
        <w:rPr>
          <w:b/>
        </w:rPr>
        <w:t>Joe VanDeusen jvandeusen@shawnee.edu</w:t>
      </w:r>
      <w:r>
        <w:br/>
        <w:t>Mailing or delivery address: Shawnee State University, Contract Services, 940 Second Street, Administration Building, Room 188, Portsmouth, Ohio 45662</w:t>
      </w:r>
    </w:p>
    <w:p w14:paraId="6C13097C" w14:textId="23D7090D" w:rsidR="00FC0454" w:rsidRDefault="007A5B7B">
      <w:pPr>
        <w:spacing w:after="140"/>
      </w:pPr>
      <w:r>
        <w:t xml:space="preserve">Questions concerning this RFP must be submitted solely to </w:t>
      </w:r>
      <w:r w:rsidR="005F211A" w:rsidRPr="005F211A">
        <w:rPr>
          <w:b/>
        </w:rPr>
        <w:t>Joe VanDeusen</w:t>
      </w:r>
      <w:r w:rsidR="005F211A">
        <w:rPr>
          <w:b/>
        </w:rPr>
        <w:t xml:space="preserve"> at</w:t>
      </w:r>
      <w:r w:rsidR="005F211A" w:rsidRPr="005F211A">
        <w:rPr>
          <w:b/>
        </w:rPr>
        <w:t xml:space="preserve"> jvandeusen@shawnee.edu</w:t>
      </w:r>
      <w:r>
        <w:t xml:space="preserve"> by the deadline stated in Section III. Respondents shall not contact other University personnel regarding this solicitation during the competitive selection process.</w:t>
      </w:r>
    </w:p>
    <w:p w14:paraId="0FCAD90A" w14:textId="77777777" w:rsidR="00FC0454" w:rsidRDefault="007A5B7B">
      <w:pPr>
        <w:spacing w:after="180"/>
      </w:pPr>
      <w:r>
        <w:t>Shawnee State University reserves the right to reject any or all proposals, award all or part of the requested services, waive informalities or irregularities, request clarifications, conduct interviews, negotiate with one or more respondents, cancel or reissue the RFP, or take any other action determined to be in the University's best interests and permitted by law.</w:t>
      </w:r>
    </w:p>
    <w:p w14:paraId="598CC1CC" w14:textId="77777777" w:rsidR="00FC0454" w:rsidRDefault="007A5B7B">
      <w:pPr>
        <w:spacing w:after="80"/>
      </w:pPr>
      <w:r>
        <w:rPr>
          <w:b/>
        </w:rPr>
        <w:t>PLEASE READ THE INFORMATION BELOW:</w:t>
      </w:r>
    </w:p>
    <w:p w14:paraId="13C90EF8" w14:textId="77777777" w:rsidR="00FC0454" w:rsidRDefault="007A5B7B">
      <w:pPr>
        <w:spacing w:after="140"/>
      </w:pPr>
      <w:r>
        <w:t>By signing this document, the respondent agrees, on behalf of its organization, to the requirements of this RFP and accepts, except as expressly identified in the proposal, Shawnee State University's Standard RFP Agreement Terms and Conditions in Appendix A. Any contract or purchase order resulting from this RFP will incorporate the solicitation, the selected proposal, negotiated terms, and the University's final agreement documents.</w:t>
      </w:r>
    </w:p>
    <w:tbl>
      <w:tblPr>
        <w:tblW w:w="0" w:type="auto"/>
        <w:jc w:val="center"/>
        <w:tblLayout w:type="fixed"/>
        <w:tblLook w:val="04A0" w:firstRow="1" w:lastRow="0" w:firstColumn="1" w:lastColumn="0" w:noHBand="0" w:noVBand="1"/>
      </w:tblPr>
      <w:tblGrid>
        <w:gridCol w:w="5083"/>
        <w:gridCol w:w="5083"/>
      </w:tblGrid>
      <w:tr w:rsidR="00FC0454" w14:paraId="26F7E96B" w14:textId="77777777">
        <w:trPr>
          <w:jc w:val="center"/>
        </w:trPr>
        <w:tc>
          <w:tcPr>
            <w:tcW w:w="5083" w:type="dxa"/>
            <w:tcBorders>
              <w:top w:val="nil"/>
              <w:left w:val="nil"/>
              <w:bottom w:val="nil"/>
              <w:right w:val="nil"/>
            </w:tcBorders>
            <w:tcMar>
              <w:top w:w="80" w:type="dxa"/>
              <w:left w:w="0" w:type="dxa"/>
              <w:bottom w:w="80" w:type="dxa"/>
              <w:right w:w="50" w:type="dxa"/>
            </w:tcMar>
          </w:tcPr>
          <w:p w14:paraId="7B535D53" w14:textId="77777777" w:rsidR="00FC0454" w:rsidRDefault="007A5B7B">
            <w:r>
              <w:rPr>
                <w:b/>
                <w:sz w:val="16"/>
              </w:rPr>
              <w:t>SUBMITTED BY</w:t>
            </w:r>
          </w:p>
        </w:tc>
        <w:tc>
          <w:tcPr>
            <w:tcW w:w="5083" w:type="dxa"/>
            <w:tcBorders>
              <w:top w:val="nil"/>
              <w:left w:val="nil"/>
              <w:bottom w:val="single" w:sz="6" w:space="0" w:color="333333"/>
              <w:right w:val="nil"/>
            </w:tcBorders>
            <w:tcMar>
              <w:top w:w="80" w:type="dxa"/>
              <w:left w:w="50" w:type="dxa"/>
              <w:bottom w:w="80" w:type="dxa"/>
              <w:right w:w="0" w:type="dxa"/>
            </w:tcMar>
          </w:tcPr>
          <w:p w14:paraId="29D6B04F" w14:textId="77777777" w:rsidR="00FC0454" w:rsidRDefault="007A5B7B">
            <w:r>
              <w:t xml:space="preserve"> </w:t>
            </w:r>
          </w:p>
        </w:tc>
      </w:tr>
      <w:tr w:rsidR="00FC0454" w14:paraId="5ECD1554" w14:textId="77777777">
        <w:trPr>
          <w:jc w:val="center"/>
        </w:trPr>
        <w:tc>
          <w:tcPr>
            <w:tcW w:w="5083" w:type="dxa"/>
            <w:tcBorders>
              <w:top w:val="nil"/>
              <w:left w:val="nil"/>
              <w:bottom w:val="nil"/>
              <w:right w:val="nil"/>
            </w:tcBorders>
            <w:tcMar>
              <w:top w:w="80" w:type="dxa"/>
              <w:left w:w="0" w:type="dxa"/>
              <w:bottom w:w="80" w:type="dxa"/>
              <w:right w:w="50" w:type="dxa"/>
            </w:tcMar>
          </w:tcPr>
          <w:p w14:paraId="22AF9FD0" w14:textId="77777777" w:rsidR="00FC0454" w:rsidRDefault="007A5B7B">
            <w:r>
              <w:rPr>
                <w:b/>
                <w:sz w:val="16"/>
              </w:rPr>
              <w:t>AUTHORIZED SIGNATURE / DATE</w:t>
            </w:r>
          </w:p>
        </w:tc>
        <w:tc>
          <w:tcPr>
            <w:tcW w:w="5083" w:type="dxa"/>
            <w:tcBorders>
              <w:top w:val="nil"/>
              <w:left w:val="nil"/>
              <w:bottom w:val="single" w:sz="6" w:space="0" w:color="333333"/>
              <w:right w:val="nil"/>
            </w:tcBorders>
            <w:tcMar>
              <w:top w:w="80" w:type="dxa"/>
              <w:left w:w="50" w:type="dxa"/>
              <w:bottom w:w="80" w:type="dxa"/>
              <w:right w:w="0" w:type="dxa"/>
            </w:tcMar>
          </w:tcPr>
          <w:p w14:paraId="0A6959E7" w14:textId="77777777" w:rsidR="00FC0454" w:rsidRDefault="007A5B7B">
            <w:r>
              <w:t xml:space="preserve"> </w:t>
            </w:r>
          </w:p>
        </w:tc>
      </w:tr>
      <w:tr w:rsidR="00FC0454" w14:paraId="6D2C9691" w14:textId="77777777">
        <w:trPr>
          <w:jc w:val="center"/>
        </w:trPr>
        <w:tc>
          <w:tcPr>
            <w:tcW w:w="5083" w:type="dxa"/>
            <w:tcBorders>
              <w:top w:val="nil"/>
              <w:left w:val="nil"/>
              <w:bottom w:val="nil"/>
              <w:right w:val="nil"/>
            </w:tcBorders>
            <w:tcMar>
              <w:top w:w="80" w:type="dxa"/>
              <w:left w:w="0" w:type="dxa"/>
              <w:bottom w:w="80" w:type="dxa"/>
              <w:right w:w="50" w:type="dxa"/>
            </w:tcMar>
          </w:tcPr>
          <w:p w14:paraId="49A3A802" w14:textId="77777777" w:rsidR="00FC0454" w:rsidRDefault="007A5B7B">
            <w:r>
              <w:rPr>
                <w:b/>
                <w:sz w:val="16"/>
              </w:rPr>
              <w:t>PRINTED NAME AND TITLE</w:t>
            </w:r>
          </w:p>
        </w:tc>
        <w:tc>
          <w:tcPr>
            <w:tcW w:w="5083" w:type="dxa"/>
            <w:tcBorders>
              <w:top w:val="nil"/>
              <w:left w:val="nil"/>
              <w:bottom w:val="single" w:sz="6" w:space="0" w:color="333333"/>
              <w:right w:val="nil"/>
            </w:tcBorders>
            <w:tcMar>
              <w:top w:w="80" w:type="dxa"/>
              <w:left w:w="50" w:type="dxa"/>
              <w:bottom w:w="80" w:type="dxa"/>
              <w:right w:w="0" w:type="dxa"/>
            </w:tcMar>
          </w:tcPr>
          <w:p w14:paraId="100C5B58" w14:textId="77777777" w:rsidR="00FC0454" w:rsidRDefault="007A5B7B">
            <w:r>
              <w:t xml:space="preserve"> </w:t>
            </w:r>
          </w:p>
        </w:tc>
      </w:tr>
    </w:tbl>
    <w:p w14:paraId="2AE5681C" w14:textId="77777777" w:rsidR="00FC0454" w:rsidRDefault="007A5B7B">
      <w:pPr>
        <w:spacing w:before="160" w:after="0"/>
      </w:pPr>
      <w:r>
        <w:rPr>
          <w:i/>
          <w:color w:val="666666"/>
          <w:sz w:val="16"/>
        </w:rPr>
        <w:t>Exceptions to the University's standard terms, if any, must be expressly identified in the proposal and submitted within the time and manner specified by Contract Services. The University may accept, reject, or negotiate any proposed exception.</w:t>
      </w:r>
    </w:p>
    <w:p w14:paraId="6A05A809" w14:textId="77777777" w:rsidR="00FC0454" w:rsidRDefault="007A5B7B">
      <w:r>
        <w:br w:type="page"/>
      </w:r>
    </w:p>
    <w:p w14:paraId="13E8F5C6" w14:textId="77777777" w:rsidR="00FC0454" w:rsidRDefault="007A5B7B">
      <w:pPr>
        <w:jc w:val="center"/>
      </w:pPr>
      <w:r>
        <w:rPr>
          <w:b/>
          <w:color w:val="17365D"/>
          <w:sz w:val="24"/>
        </w:rPr>
        <w:lastRenderedPageBreak/>
        <w:t>REQUEST FOR PROPOSALS</w:t>
      </w:r>
    </w:p>
    <w:p w14:paraId="131688B3" w14:textId="77777777" w:rsidR="00FC0454" w:rsidRDefault="007A5B7B">
      <w:pPr>
        <w:jc w:val="center"/>
      </w:pPr>
      <w:r>
        <w:rPr>
          <w:b/>
          <w:sz w:val="24"/>
        </w:rPr>
        <w:t>Lead Curriculum and Cohort-Delivery Services for the Appalachian Leadership Academy</w:t>
      </w:r>
    </w:p>
    <w:p w14:paraId="78356A93" w14:textId="77777777" w:rsidR="00FC0454" w:rsidRDefault="007A5B7B">
      <w:pPr>
        <w:jc w:val="center"/>
      </w:pPr>
      <w:r>
        <w:rPr>
          <w:b/>
          <w:sz w:val="22"/>
          <w:u w:val="single"/>
        </w:rPr>
        <w:t>TABLE OF CONTENTS</w:t>
      </w:r>
    </w:p>
    <w:tbl>
      <w:tblPr>
        <w:tblStyle w:val="TableGrid"/>
        <w:tblW w:w="0" w:type="auto"/>
        <w:jc w:val="center"/>
        <w:tblLayout w:type="fixed"/>
        <w:tblLook w:val="04A0" w:firstRow="1" w:lastRow="0" w:firstColumn="1" w:lastColumn="0" w:noHBand="0" w:noVBand="1"/>
      </w:tblPr>
      <w:tblGrid>
        <w:gridCol w:w="2232"/>
        <w:gridCol w:w="6624"/>
        <w:gridCol w:w="792"/>
      </w:tblGrid>
      <w:tr w:rsidR="00FC0454" w14:paraId="026D2636" w14:textId="77777777" w:rsidTr="548145B1">
        <w:trPr>
          <w:tblHeader/>
          <w:jc w:val="center"/>
        </w:trPr>
        <w:tc>
          <w:tcPr>
            <w:tcW w:w="2232" w:type="dxa"/>
            <w:shd w:val="clear" w:color="auto" w:fill="1F4E79"/>
            <w:tcMar>
              <w:top w:w="80" w:type="dxa"/>
              <w:left w:w="100" w:type="dxa"/>
              <w:bottom w:w="80" w:type="dxa"/>
              <w:right w:w="100" w:type="dxa"/>
            </w:tcMar>
          </w:tcPr>
          <w:p w14:paraId="6F3EE3BB" w14:textId="77777777" w:rsidR="00FC0454" w:rsidRDefault="007A5B7B">
            <w:r>
              <w:rPr>
                <w:b/>
                <w:color w:val="FFFFFF"/>
                <w:sz w:val="18"/>
              </w:rPr>
              <w:t>PART</w:t>
            </w:r>
          </w:p>
        </w:tc>
        <w:tc>
          <w:tcPr>
            <w:tcW w:w="6624" w:type="dxa"/>
            <w:shd w:val="clear" w:color="auto" w:fill="1F4E79"/>
            <w:tcMar>
              <w:top w:w="80" w:type="dxa"/>
              <w:left w:w="100" w:type="dxa"/>
              <w:bottom w:w="80" w:type="dxa"/>
              <w:right w:w="100" w:type="dxa"/>
            </w:tcMar>
          </w:tcPr>
          <w:p w14:paraId="42D89F46" w14:textId="77777777" w:rsidR="00FC0454" w:rsidRDefault="007A5B7B">
            <w:r>
              <w:rPr>
                <w:b/>
                <w:color w:val="FFFFFF"/>
                <w:sz w:val="18"/>
              </w:rPr>
              <w:t>TITLE</w:t>
            </w:r>
          </w:p>
        </w:tc>
        <w:tc>
          <w:tcPr>
            <w:tcW w:w="792" w:type="dxa"/>
            <w:shd w:val="clear" w:color="auto" w:fill="1F4E79"/>
            <w:tcMar>
              <w:top w:w="80" w:type="dxa"/>
              <w:left w:w="100" w:type="dxa"/>
              <w:bottom w:w="80" w:type="dxa"/>
              <w:right w:w="100" w:type="dxa"/>
            </w:tcMar>
          </w:tcPr>
          <w:p w14:paraId="133EDD17" w14:textId="77777777" w:rsidR="00FC0454" w:rsidRDefault="007A5B7B">
            <w:r>
              <w:rPr>
                <w:b/>
                <w:color w:val="FFFFFF"/>
                <w:sz w:val="18"/>
              </w:rPr>
              <w:t>PAGE</w:t>
            </w:r>
          </w:p>
        </w:tc>
      </w:tr>
      <w:tr w:rsidR="00FC0454" w14:paraId="24B2EE58" w14:textId="77777777" w:rsidTr="548145B1">
        <w:trPr>
          <w:cantSplit/>
          <w:jc w:val="center"/>
        </w:trPr>
        <w:tc>
          <w:tcPr>
            <w:tcW w:w="2232" w:type="dxa"/>
            <w:tcMar>
              <w:top w:w="80" w:type="dxa"/>
              <w:left w:w="100" w:type="dxa"/>
              <w:bottom w:w="80" w:type="dxa"/>
              <w:right w:w="100" w:type="dxa"/>
            </w:tcMar>
          </w:tcPr>
          <w:p w14:paraId="1CB16857" w14:textId="77777777" w:rsidR="00FC0454" w:rsidRDefault="007A5B7B">
            <w:r>
              <w:rPr>
                <w:b/>
                <w:color w:val="17365D"/>
                <w:sz w:val="18"/>
              </w:rPr>
              <w:t>SECTION I</w:t>
            </w:r>
          </w:p>
        </w:tc>
        <w:tc>
          <w:tcPr>
            <w:tcW w:w="6624" w:type="dxa"/>
            <w:tcMar>
              <w:top w:w="80" w:type="dxa"/>
              <w:left w:w="100" w:type="dxa"/>
              <w:bottom w:w="80" w:type="dxa"/>
              <w:right w:w="100" w:type="dxa"/>
            </w:tcMar>
          </w:tcPr>
          <w:p w14:paraId="32E1BFAF" w14:textId="77777777" w:rsidR="00FC0454" w:rsidRDefault="007A5B7B">
            <w:r>
              <w:rPr>
                <w:sz w:val="18"/>
              </w:rPr>
              <w:t>Definitions</w:t>
            </w:r>
          </w:p>
        </w:tc>
        <w:tc>
          <w:tcPr>
            <w:tcW w:w="792" w:type="dxa"/>
            <w:tcMar>
              <w:top w:w="80" w:type="dxa"/>
              <w:left w:w="100" w:type="dxa"/>
              <w:bottom w:w="80" w:type="dxa"/>
              <w:right w:w="100" w:type="dxa"/>
            </w:tcMar>
          </w:tcPr>
          <w:p w14:paraId="5FCD5EC4" w14:textId="77777777" w:rsidR="00FC0454" w:rsidRDefault="007A5B7B">
            <w:pPr>
              <w:jc w:val="right"/>
            </w:pPr>
            <w:r>
              <w:rPr>
                <w:color w:val="333333"/>
                <w:sz w:val="18"/>
              </w:rPr>
              <w:t>3</w:t>
            </w:r>
          </w:p>
        </w:tc>
      </w:tr>
      <w:tr w:rsidR="00FC0454" w14:paraId="6D78275C" w14:textId="77777777" w:rsidTr="548145B1">
        <w:trPr>
          <w:cantSplit/>
          <w:jc w:val="center"/>
        </w:trPr>
        <w:tc>
          <w:tcPr>
            <w:tcW w:w="2232" w:type="dxa"/>
            <w:tcMar>
              <w:top w:w="80" w:type="dxa"/>
              <w:left w:w="100" w:type="dxa"/>
              <w:bottom w:w="80" w:type="dxa"/>
              <w:right w:w="100" w:type="dxa"/>
            </w:tcMar>
          </w:tcPr>
          <w:p w14:paraId="1E244F82" w14:textId="77777777" w:rsidR="00FC0454" w:rsidRDefault="007A5B7B">
            <w:r>
              <w:rPr>
                <w:b/>
                <w:color w:val="17365D"/>
                <w:sz w:val="18"/>
              </w:rPr>
              <w:t>SECTION II</w:t>
            </w:r>
          </w:p>
        </w:tc>
        <w:tc>
          <w:tcPr>
            <w:tcW w:w="6624" w:type="dxa"/>
            <w:tcMar>
              <w:top w:w="80" w:type="dxa"/>
              <w:left w:w="100" w:type="dxa"/>
              <w:bottom w:w="80" w:type="dxa"/>
              <w:right w:w="100" w:type="dxa"/>
            </w:tcMar>
          </w:tcPr>
          <w:p w14:paraId="4D1DA389" w14:textId="77777777" w:rsidR="00FC0454" w:rsidRDefault="007A5B7B">
            <w:r>
              <w:rPr>
                <w:sz w:val="18"/>
              </w:rPr>
              <w:t>RFP Summary and Agreement Terms</w:t>
            </w:r>
          </w:p>
        </w:tc>
        <w:tc>
          <w:tcPr>
            <w:tcW w:w="792" w:type="dxa"/>
            <w:tcMar>
              <w:top w:w="80" w:type="dxa"/>
              <w:left w:w="100" w:type="dxa"/>
              <w:bottom w:w="80" w:type="dxa"/>
              <w:right w:w="100" w:type="dxa"/>
            </w:tcMar>
          </w:tcPr>
          <w:p w14:paraId="2598DEE6" w14:textId="77777777" w:rsidR="00FC0454" w:rsidRDefault="007A5B7B">
            <w:pPr>
              <w:jc w:val="right"/>
            </w:pPr>
            <w:r>
              <w:rPr>
                <w:color w:val="333333"/>
                <w:sz w:val="18"/>
              </w:rPr>
              <w:t>4</w:t>
            </w:r>
          </w:p>
        </w:tc>
      </w:tr>
      <w:tr w:rsidR="00FC0454" w14:paraId="2C40686C" w14:textId="77777777" w:rsidTr="548145B1">
        <w:trPr>
          <w:cantSplit/>
          <w:jc w:val="center"/>
        </w:trPr>
        <w:tc>
          <w:tcPr>
            <w:tcW w:w="2232" w:type="dxa"/>
            <w:tcMar>
              <w:top w:w="80" w:type="dxa"/>
              <w:left w:w="100" w:type="dxa"/>
              <w:bottom w:w="80" w:type="dxa"/>
              <w:right w:w="100" w:type="dxa"/>
            </w:tcMar>
          </w:tcPr>
          <w:p w14:paraId="71668EA9" w14:textId="77777777" w:rsidR="00FC0454" w:rsidRDefault="007A5B7B">
            <w:r>
              <w:rPr>
                <w:b/>
                <w:color w:val="17365D"/>
                <w:sz w:val="18"/>
              </w:rPr>
              <w:t>SECTION III</w:t>
            </w:r>
          </w:p>
        </w:tc>
        <w:tc>
          <w:tcPr>
            <w:tcW w:w="6624" w:type="dxa"/>
            <w:tcMar>
              <w:top w:w="80" w:type="dxa"/>
              <w:left w:w="100" w:type="dxa"/>
              <w:bottom w:w="80" w:type="dxa"/>
              <w:right w:w="100" w:type="dxa"/>
            </w:tcMar>
          </w:tcPr>
          <w:p w14:paraId="1E6DD6A0" w14:textId="77777777" w:rsidR="00FC0454" w:rsidRDefault="007A5B7B">
            <w:r>
              <w:rPr>
                <w:sz w:val="18"/>
              </w:rPr>
              <w:t>RFP Response Instructions</w:t>
            </w:r>
          </w:p>
        </w:tc>
        <w:tc>
          <w:tcPr>
            <w:tcW w:w="792" w:type="dxa"/>
            <w:tcMar>
              <w:top w:w="80" w:type="dxa"/>
              <w:left w:w="100" w:type="dxa"/>
              <w:bottom w:w="80" w:type="dxa"/>
              <w:right w:w="100" w:type="dxa"/>
            </w:tcMar>
          </w:tcPr>
          <w:p w14:paraId="29B4EA11" w14:textId="77777777" w:rsidR="00FC0454" w:rsidRDefault="007A5B7B">
            <w:pPr>
              <w:jc w:val="right"/>
            </w:pPr>
            <w:r>
              <w:rPr>
                <w:color w:val="333333"/>
                <w:sz w:val="18"/>
              </w:rPr>
              <w:t>6</w:t>
            </w:r>
          </w:p>
        </w:tc>
      </w:tr>
      <w:tr w:rsidR="00FC0454" w14:paraId="76FF52F0" w14:textId="77777777" w:rsidTr="548145B1">
        <w:trPr>
          <w:cantSplit/>
          <w:jc w:val="center"/>
        </w:trPr>
        <w:tc>
          <w:tcPr>
            <w:tcW w:w="2232" w:type="dxa"/>
            <w:tcMar>
              <w:top w:w="80" w:type="dxa"/>
              <w:left w:w="100" w:type="dxa"/>
              <w:bottom w:w="80" w:type="dxa"/>
              <w:right w:w="100" w:type="dxa"/>
            </w:tcMar>
          </w:tcPr>
          <w:p w14:paraId="378B4035" w14:textId="77777777" w:rsidR="00FC0454" w:rsidRDefault="007A5B7B">
            <w:r>
              <w:rPr>
                <w:b/>
                <w:color w:val="17365D"/>
                <w:sz w:val="18"/>
              </w:rPr>
              <w:t>SECTION IV</w:t>
            </w:r>
          </w:p>
        </w:tc>
        <w:tc>
          <w:tcPr>
            <w:tcW w:w="6624" w:type="dxa"/>
            <w:tcMar>
              <w:top w:w="80" w:type="dxa"/>
              <w:left w:w="100" w:type="dxa"/>
              <w:bottom w:w="80" w:type="dxa"/>
              <w:right w:w="100" w:type="dxa"/>
            </w:tcMar>
          </w:tcPr>
          <w:p w14:paraId="52BDDF0F" w14:textId="77777777" w:rsidR="00FC0454" w:rsidRDefault="007A5B7B">
            <w:r>
              <w:rPr>
                <w:sz w:val="18"/>
              </w:rPr>
              <w:t>Appalachian Leadership Academy Specifications</w:t>
            </w:r>
          </w:p>
        </w:tc>
        <w:tc>
          <w:tcPr>
            <w:tcW w:w="792" w:type="dxa"/>
            <w:tcMar>
              <w:top w:w="80" w:type="dxa"/>
              <w:left w:w="100" w:type="dxa"/>
              <w:bottom w:w="80" w:type="dxa"/>
              <w:right w:w="100" w:type="dxa"/>
            </w:tcMar>
          </w:tcPr>
          <w:p w14:paraId="44B0A208" w14:textId="77777777" w:rsidR="00FC0454" w:rsidRDefault="007A5B7B">
            <w:pPr>
              <w:jc w:val="right"/>
            </w:pPr>
            <w:r>
              <w:rPr>
                <w:color w:val="333333"/>
                <w:sz w:val="18"/>
              </w:rPr>
              <w:t>8</w:t>
            </w:r>
          </w:p>
        </w:tc>
      </w:tr>
      <w:tr w:rsidR="00FC0454" w14:paraId="25B2FF9E" w14:textId="77777777" w:rsidTr="548145B1">
        <w:trPr>
          <w:cantSplit/>
          <w:jc w:val="center"/>
        </w:trPr>
        <w:tc>
          <w:tcPr>
            <w:tcW w:w="2232" w:type="dxa"/>
            <w:tcMar>
              <w:top w:w="80" w:type="dxa"/>
              <w:left w:w="100" w:type="dxa"/>
              <w:bottom w:w="80" w:type="dxa"/>
              <w:right w:w="100" w:type="dxa"/>
            </w:tcMar>
          </w:tcPr>
          <w:p w14:paraId="2E70FADC" w14:textId="77777777" w:rsidR="00FC0454" w:rsidRDefault="007A5B7B">
            <w:r>
              <w:rPr>
                <w:b/>
                <w:color w:val="17365D"/>
                <w:sz w:val="18"/>
              </w:rPr>
              <w:t>SECTION V</w:t>
            </w:r>
          </w:p>
        </w:tc>
        <w:tc>
          <w:tcPr>
            <w:tcW w:w="6624" w:type="dxa"/>
            <w:tcMar>
              <w:top w:w="80" w:type="dxa"/>
              <w:left w:w="100" w:type="dxa"/>
              <w:bottom w:w="80" w:type="dxa"/>
              <w:right w:w="100" w:type="dxa"/>
            </w:tcMar>
          </w:tcPr>
          <w:p w14:paraId="7238FDA9" w14:textId="77777777" w:rsidR="00FC0454" w:rsidRDefault="007A5B7B">
            <w:r>
              <w:rPr>
                <w:sz w:val="18"/>
              </w:rPr>
              <w:t>Proposal Requirements and Selection Criteria</w:t>
            </w:r>
          </w:p>
        </w:tc>
        <w:tc>
          <w:tcPr>
            <w:tcW w:w="792" w:type="dxa"/>
            <w:tcMar>
              <w:top w:w="80" w:type="dxa"/>
              <w:left w:w="100" w:type="dxa"/>
              <w:bottom w:w="80" w:type="dxa"/>
              <w:right w:w="100" w:type="dxa"/>
            </w:tcMar>
          </w:tcPr>
          <w:p w14:paraId="39F18D26" w14:textId="77777777" w:rsidR="00FC0454" w:rsidRDefault="007A5B7B">
            <w:pPr>
              <w:jc w:val="right"/>
            </w:pPr>
            <w:r>
              <w:rPr>
                <w:color w:val="333333"/>
                <w:sz w:val="18"/>
              </w:rPr>
              <w:t>13</w:t>
            </w:r>
          </w:p>
        </w:tc>
      </w:tr>
      <w:tr w:rsidR="00FC0454" w14:paraId="50FBEBE7" w14:textId="77777777" w:rsidTr="548145B1">
        <w:trPr>
          <w:cantSplit/>
          <w:jc w:val="center"/>
        </w:trPr>
        <w:tc>
          <w:tcPr>
            <w:tcW w:w="2232" w:type="dxa"/>
            <w:tcMar>
              <w:top w:w="80" w:type="dxa"/>
              <w:left w:w="100" w:type="dxa"/>
              <w:bottom w:w="80" w:type="dxa"/>
              <w:right w:w="100" w:type="dxa"/>
            </w:tcMar>
          </w:tcPr>
          <w:p w14:paraId="48803BC3" w14:textId="77777777" w:rsidR="00FC0454" w:rsidRDefault="007A5B7B">
            <w:r>
              <w:rPr>
                <w:b/>
                <w:color w:val="17365D"/>
                <w:sz w:val="18"/>
              </w:rPr>
              <w:t>ATTACHMENT A</w:t>
            </w:r>
          </w:p>
        </w:tc>
        <w:tc>
          <w:tcPr>
            <w:tcW w:w="6624" w:type="dxa"/>
            <w:tcMar>
              <w:top w:w="80" w:type="dxa"/>
              <w:left w:w="100" w:type="dxa"/>
              <w:bottom w:w="80" w:type="dxa"/>
              <w:right w:w="100" w:type="dxa"/>
            </w:tcMar>
          </w:tcPr>
          <w:p w14:paraId="264F77FE" w14:textId="77777777" w:rsidR="00FC0454" w:rsidRDefault="007A5B7B">
            <w:r>
              <w:rPr>
                <w:sz w:val="18"/>
              </w:rPr>
              <w:t>RFP Response and Certification Form</w:t>
            </w:r>
          </w:p>
        </w:tc>
        <w:tc>
          <w:tcPr>
            <w:tcW w:w="792" w:type="dxa"/>
            <w:tcMar>
              <w:top w:w="80" w:type="dxa"/>
              <w:left w:w="100" w:type="dxa"/>
              <w:bottom w:w="80" w:type="dxa"/>
              <w:right w:w="100" w:type="dxa"/>
            </w:tcMar>
          </w:tcPr>
          <w:p w14:paraId="0EB5E791" w14:textId="77777777" w:rsidR="00FC0454" w:rsidRDefault="007A5B7B">
            <w:pPr>
              <w:jc w:val="right"/>
            </w:pPr>
            <w:r>
              <w:rPr>
                <w:color w:val="333333"/>
                <w:sz w:val="18"/>
              </w:rPr>
              <w:t>16</w:t>
            </w:r>
          </w:p>
        </w:tc>
      </w:tr>
      <w:tr w:rsidR="00FC0454" w14:paraId="1FC5ED18" w14:textId="77777777" w:rsidTr="548145B1">
        <w:trPr>
          <w:cantSplit/>
          <w:jc w:val="center"/>
        </w:trPr>
        <w:tc>
          <w:tcPr>
            <w:tcW w:w="2232" w:type="dxa"/>
            <w:tcMar>
              <w:top w:w="80" w:type="dxa"/>
              <w:left w:w="100" w:type="dxa"/>
              <w:bottom w:w="80" w:type="dxa"/>
              <w:right w:w="100" w:type="dxa"/>
            </w:tcMar>
          </w:tcPr>
          <w:p w14:paraId="6DC89990" w14:textId="77777777" w:rsidR="00FC0454" w:rsidRDefault="007A5B7B">
            <w:r>
              <w:rPr>
                <w:b/>
                <w:color w:val="17365D"/>
                <w:sz w:val="18"/>
              </w:rPr>
              <w:t>ATTACHMENT B</w:t>
            </w:r>
          </w:p>
        </w:tc>
        <w:tc>
          <w:tcPr>
            <w:tcW w:w="6624" w:type="dxa"/>
            <w:tcMar>
              <w:top w:w="80" w:type="dxa"/>
              <w:left w:w="100" w:type="dxa"/>
              <w:bottom w:w="80" w:type="dxa"/>
              <w:right w:w="100" w:type="dxa"/>
            </w:tcMar>
          </w:tcPr>
          <w:p w14:paraId="1F565691" w14:textId="77777777" w:rsidR="00FC0454" w:rsidRDefault="007A5B7B">
            <w:r>
              <w:rPr>
                <w:sz w:val="18"/>
              </w:rPr>
              <w:t>Cost Proposal and Pricing Schedule</w:t>
            </w:r>
          </w:p>
        </w:tc>
        <w:tc>
          <w:tcPr>
            <w:tcW w:w="792" w:type="dxa"/>
            <w:tcMar>
              <w:top w:w="80" w:type="dxa"/>
              <w:left w:w="100" w:type="dxa"/>
              <w:bottom w:w="80" w:type="dxa"/>
              <w:right w:w="100" w:type="dxa"/>
            </w:tcMar>
          </w:tcPr>
          <w:p w14:paraId="526D80A2" w14:textId="77777777" w:rsidR="00FC0454" w:rsidRDefault="007A5B7B">
            <w:pPr>
              <w:jc w:val="right"/>
            </w:pPr>
            <w:r>
              <w:rPr>
                <w:color w:val="333333"/>
                <w:sz w:val="18"/>
              </w:rPr>
              <w:t>18</w:t>
            </w:r>
          </w:p>
        </w:tc>
      </w:tr>
      <w:tr w:rsidR="00FC0454" w14:paraId="56FB3B34" w14:textId="77777777" w:rsidTr="548145B1">
        <w:trPr>
          <w:cantSplit/>
          <w:jc w:val="center"/>
        </w:trPr>
        <w:tc>
          <w:tcPr>
            <w:tcW w:w="2232" w:type="dxa"/>
            <w:tcMar>
              <w:top w:w="80" w:type="dxa"/>
              <w:left w:w="100" w:type="dxa"/>
              <w:bottom w:w="80" w:type="dxa"/>
              <w:right w:w="100" w:type="dxa"/>
            </w:tcMar>
          </w:tcPr>
          <w:p w14:paraId="556D2545" w14:textId="77777777" w:rsidR="548145B1" w:rsidRDefault="548145B1">
            <w:r w:rsidRPr="548145B1">
              <w:rPr>
                <w:b/>
                <w:bCs/>
                <w:color w:val="17365D" w:themeColor="text2" w:themeShade="BF"/>
                <w:sz w:val="18"/>
                <w:szCs w:val="18"/>
              </w:rPr>
              <w:t>APPENDIX A</w:t>
            </w:r>
          </w:p>
        </w:tc>
        <w:tc>
          <w:tcPr>
            <w:tcW w:w="6624" w:type="dxa"/>
            <w:tcMar>
              <w:top w:w="80" w:type="dxa"/>
              <w:left w:w="100" w:type="dxa"/>
              <w:bottom w:w="80" w:type="dxa"/>
              <w:right w:w="100" w:type="dxa"/>
            </w:tcMar>
          </w:tcPr>
          <w:p w14:paraId="21D91EA1" w14:textId="77777777" w:rsidR="548145B1" w:rsidRDefault="548145B1">
            <w:r w:rsidRPr="548145B1">
              <w:rPr>
                <w:sz w:val="18"/>
                <w:szCs w:val="18"/>
              </w:rPr>
              <w:t>Standard RFP Agreement Terms and Conditions</w:t>
            </w:r>
          </w:p>
        </w:tc>
        <w:tc>
          <w:tcPr>
            <w:tcW w:w="792" w:type="dxa"/>
            <w:tcMar>
              <w:top w:w="80" w:type="dxa"/>
              <w:left w:w="100" w:type="dxa"/>
              <w:bottom w:w="80" w:type="dxa"/>
              <w:right w:w="100" w:type="dxa"/>
            </w:tcMar>
          </w:tcPr>
          <w:p w14:paraId="7B568215" w14:textId="2DD43310" w:rsidR="00FC0454" w:rsidRDefault="007A5B7B">
            <w:pPr>
              <w:jc w:val="right"/>
            </w:pPr>
            <w:r w:rsidRPr="548145B1">
              <w:rPr>
                <w:color w:val="333333"/>
                <w:sz w:val="18"/>
                <w:szCs w:val="18"/>
              </w:rPr>
              <w:t>2</w:t>
            </w:r>
            <w:r w:rsidR="15420A6E" w:rsidRPr="548145B1">
              <w:rPr>
                <w:color w:val="333333"/>
                <w:sz w:val="18"/>
                <w:szCs w:val="18"/>
              </w:rPr>
              <w:t>0</w:t>
            </w:r>
          </w:p>
        </w:tc>
      </w:tr>
      <w:tr w:rsidR="00FC0454" w14:paraId="48B74623" w14:textId="77777777" w:rsidTr="548145B1">
        <w:trPr>
          <w:cantSplit/>
          <w:jc w:val="center"/>
        </w:trPr>
        <w:tc>
          <w:tcPr>
            <w:tcW w:w="2232" w:type="dxa"/>
            <w:tcMar>
              <w:top w:w="80" w:type="dxa"/>
              <w:left w:w="100" w:type="dxa"/>
              <w:bottom w:w="80" w:type="dxa"/>
              <w:right w:w="100" w:type="dxa"/>
            </w:tcMar>
          </w:tcPr>
          <w:p w14:paraId="03DF43D6" w14:textId="77777777" w:rsidR="548145B1" w:rsidRDefault="548145B1">
            <w:r w:rsidRPr="548145B1">
              <w:rPr>
                <w:b/>
                <w:bCs/>
                <w:color w:val="17365D" w:themeColor="text2" w:themeShade="BF"/>
                <w:sz w:val="18"/>
                <w:szCs w:val="18"/>
              </w:rPr>
              <w:t>APPENDIX B</w:t>
            </w:r>
          </w:p>
        </w:tc>
        <w:tc>
          <w:tcPr>
            <w:tcW w:w="6624" w:type="dxa"/>
            <w:tcMar>
              <w:top w:w="80" w:type="dxa"/>
              <w:left w:w="100" w:type="dxa"/>
              <w:bottom w:w="80" w:type="dxa"/>
              <w:right w:w="100" w:type="dxa"/>
            </w:tcMar>
          </w:tcPr>
          <w:p w14:paraId="7444631D" w14:textId="77777777" w:rsidR="548145B1" w:rsidRDefault="548145B1">
            <w:r w:rsidRPr="548145B1">
              <w:rPr>
                <w:sz w:val="18"/>
                <w:szCs w:val="18"/>
              </w:rPr>
              <w:t>Submission and Interview Information</w:t>
            </w:r>
          </w:p>
        </w:tc>
        <w:tc>
          <w:tcPr>
            <w:tcW w:w="792" w:type="dxa"/>
            <w:tcMar>
              <w:top w:w="80" w:type="dxa"/>
              <w:left w:w="100" w:type="dxa"/>
              <w:bottom w:w="80" w:type="dxa"/>
              <w:right w:w="100" w:type="dxa"/>
            </w:tcMar>
          </w:tcPr>
          <w:p w14:paraId="44C26413" w14:textId="5F83C87A" w:rsidR="00FC0454" w:rsidRDefault="007A5B7B">
            <w:pPr>
              <w:jc w:val="right"/>
            </w:pPr>
            <w:r w:rsidRPr="548145B1">
              <w:rPr>
                <w:color w:val="333333"/>
                <w:sz w:val="18"/>
                <w:szCs w:val="18"/>
              </w:rPr>
              <w:t>2</w:t>
            </w:r>
            <w:r w:rsidR="5CECF61F" w:rsidRPr="548145B1">
              <w:rPr>
                <w:color w:val="333333"/>
                <w:sz w:val="18"/>
                <w:szCs w:val="18"/>
              </w:rPr>
              <w:t>7</w:t>
            </w:r>
          </w:p>
        </w:tc>
      </w:tr>
      <w:tr w:rsidR="00FC0454" w14:paraId="2E7193F9" w14:textId="77777777" w:rsidTr="548145B1">
        <w:trPr>
          <w:cantSplit/>
          <w:jc w:val="center"/>
        </w:trPr>
        <w:tc>
          <w:tcPr>
            <w:tcW w:w="2232" w:type="dxa"/>
            <w:tcMar>
              <w:top w:w="80" w:type="dxa"/>
              <w:left w:w="100" w:type="dxa"/>
              <w:bottom w:w="80" w:type="dxa"/>
              <w:right w:w="100" w:type="dxa"/>
            </w:tcMar>
          </w:tcPr>
          <w:p w14:paraId="23D368EF" w14:textId="77777777" w:rsidR="548145B1" w:rsidRDefault="548145B1">
            <w:r w:rsidRPr="548145B1">
              <w:rPr>
                <w:b/>
                <w:bCs/>
                <w:color w:val="17365D" w:themeColor="text2" w:themeShade="BF"/>
                <w:sz w:val="18"/>
                <w:szCs w:val="18"/>
              </w:rPr>
              <w:t>EXHIBIT 1</w:t>
            </w:r>
          </w:p>
        </w:tc>
        <w:tc>
          <w:tcPr>
            <w:tcW w:w="6624" w:type="dxa"/>
            <w:tcMar>
              <w:top w:w="80" w:type="dxa"/>
              <w:left w:w="100" w:type="dxa"/>
              <w:bottom w:w="80" w:type="dxa"/>
              <w:right w:w="100" w:type="dxa"/>
            </w:tcMar>
          </w:tcPr>
          <w:p w14:paraId="14C6E029" w14:textId="77777777" w:rsidR="548145B1" w:rsidRDefault="548145B1">
            <w:r w:rsidRPr="548145B1">
              <w:rPr>
                <w:sz w:val="18"/>
                <w:szCs w:val="18"/>
              </w:rPr>
              <w:t>Appalachian Leadership Academy Background and Pilot Goals</w:t>
            </w:r>
          </w:p>
        </w:tc>
        <w:tc>
          <w:tcPr>
            <w:tcW w:w="792" w:type="dxa"/>
            <w:tcMar>
              <w:top w:w="80" w:type="dxa"/>
              <w:left w:w="100" w:type="dxa"/>
              <w:bottom w:w="80" w:type="dxa"/>
              <w:right w:w="100" w:type="dxa"/>
            </w:tcMar>
          </w:tcPr>
          <w:p w14:paraId="72E4F76D" w14:textId="4F8BC6EC" w:rsidR="00FC0454" w:rsidRDefault="007A5B7B">
            <w:pPr>
              <w:jc w:val="right"/>
            </w:pPr>
            <w:r w:rsidRPr="548145B1">
              <w:rPr>
                <w:color w:val="333333"/>
                <w:sz w:val="18"/>
                <w:szCs w:val="18"/>
              </w:rPr>
              <w:t>2</w:t>
            </w:r>
            <w:r w:rsidR="28152B54" w:rsidRPr="548145B1">
              <w:rPr>
                <w:color w:val="333333"/>
                <w:sz w:val="18"/>
                <w:szCs w:val="18"/>
              </w:rPr>
              <w:t>8</w:t>
            </w:r>
          </w:p>
        </w:tc>
      </w:tr>
      <w:tr w:rsidR="00FC0454" w14:paraId="38B97D32" w14:textId="77777777" w:rsidTr="548145B1">
        <w:trPr>
          <w:cantSplit/>
          <w:jc w:val="center"/>
        </w:trPr>
        <w:tc>
          <w:tcPr>
            <w:tcW w:w="2232" w:type="dxa"/>
            <w:tcMar>
              <w:top w:w="80" w:type="dxa"/>
              <w:left w:w="100" w:type="dxa"/>
              <w:bottom w:w="80" w:type="dxa"/>
              <w:right w:w="100" w:type="dxa"/>
            </w:tcMar>
          </w:tcPr>
          <w:p w14:paraId="4B71EF7C" w14:textId="77777777" w:rsidR="548145B1" w:rsidRDefault="548145B1">
            <w:r w:rsidRPr="548145B1">
              <w:rPr>
                <w:b/>
                <w:bCs/>
                <w:color w:val="17365D" w:themeColor="text2" w:themeShade="BF"/>
                <w:sz w:val="18"/>
                <w:szCs w:val="18"/>
              </w:rPr>
              <w:t>EXHIBIT 2</w:t>
            </w:r>
          </w:p>
        </w:tc>
        <w:tc>
          <w:tcPr>
            <w:tcW w:w="6624" w:type="dxa"/>
            <w:tcMar>
              <w:top w:w="80" w:type="dxa"/>
              <w:left w:w="100" w:type="dxa"/>
              <w:bottom w:w="80" w:type="dxa"/>
              <w:right w:w="100" w:type="dxa"/>
            </w:tcMar>
          </w:tcPr>
          <w:p w14:paraId="7FDA8674" w14:textId="77777777" w:rsidR="548145B1" w:rsidRDefault="548145B1">
            <w:r w:rsidRPr="548145B1">
              <w:rPr>
                <w:sz w:val="18"/>
                <w:szCs w:val="18"/>
              </w:rPr>
              <w:t>Required Deliverables and Working Implementation Schedule</w:t>
            </w:r>
          </w:p>
        </w:tc>
        <w:tc>
          <w:tcPr>
            <w:tcW w:w="792" w:type="dxa"/>
            <w:tcMar>
              <w:top w:w="80" w:type="dxa"/>
              <w:left w:w="100" w:type="dxa"/>
              <w:bottom w:w="80" w:type="dxa"/>
              <w:right w:w="100" w:type="dxa"/>
            </w:tcMar>
          </w:tcPr>
          <w:p w14:paraId="219897CE" w14:textId="77777777" w:rsidR="00FC0454" w:rsidRDefault="007A5B7B">
            <w:pPr>
              <w:jc w:val="right"/>
            </w:pPr>
            <w:r>
              <w:rPr>
                <w:color w:val="333333"/>
                <w:sz w:val="18"/>
              </w:rPr>
              <w:t>30</w:t>
            </w:r>
          </w:p>
        </w:tc>
      </w:tr>
    </w:tbl>
    <w:p w14:paraId="21AD2A0D" w14:textId="43A2A402" w:rsidR="548145B1" w:rsidRDefault="548145B1"/>
    <w:p w14:paraId="5A39BBE3" w14:textId="77777777" w:rsidR="00FC0454" w:rsidRDefault="00FC0454">
      <w:pPr>
        <w:spacing w:after="0"/>
      </w:pPr>
    </w:p>
    <w:p w14:paraId="41C8F396" w14:textId="77777777" w:rsidR="00FC0454" w:rsidRDefault="007A5B7B">
      <w:r>
        <w:br w:type="page"/>
      </w:r>
    </w:p>
    <w:p w14:paraId="37631230" w14:textId="77777777" w:rsidR="00FC0454" w:rsidRDefault="007A5B7B">
      <w:pPr>
        <w:pStyle w:val="SectionHeading"/>
        <w:jc w:val="center"/>
      </w:pPr>
      <w:r>
        <w:lastRenderedPageBreak/>
        <w:t>SECTION I: DEFINITIONS</w:t>
      </w:r>
    </w:p>
    <w:p w14:paraId="7AFB3D86" w14:textId="77777777" w:rsidR="00FC0454" w:rsidRDefault="007A5B7B">
      <w:r>
        <w:t>For purposes of this RFP and any addenda incorporated into it, the following definitions apply:</w:t>
      </w:r>
    </w:p>
    <w:p w14:paraId="063F2D50" w14:textId="77777777" w:rsidR="00FC0454" w:rsidRDefault="007A5B7B">
      <w:r>
        <w:rPr>
          <w:b/>
          <w:u w:val="single"/>
        </w:rPr>
        <w:t xml:space="preserve">Academy: </w:t>
      </w:r>
      <w:r>
        <w:t>The Appalachian Leadership Academy, a cohort-based leadership-development program administered by Shawnee State University as part of Activate Appalachia.</w:t>
      </w:r>
    </w:p>
    <w:p w14:paraId="797DF712" w14:textId="77777777" w:rsidR="00FC0454" w:rsidRDefault="007A5B7B">
      <w:r>
        <w:rPr>
          <w:b/>
          <w:u w:val="single"/>
        </w:rPr>
        <w:t xml:space="preserve">Activate Appalachia: </w:t>
      </w:r>
      <w:r>
        <w:t>The University's regional entrepreneurship and leadership initiative supported by State of Ohio Special Projects Grant Control No. GOA-EAR-FY26-07.</w:t>
      </w:r>
    </w:p>
    <w:p w14:paraId="7377CEEF" w14:textId="77777777" w:rsidR="00FC0454" w:rsidRDefault="007A5B7B">
      <w:r>
        <w:rPr>
          <w:b/>
          <w:u w:val="single"/>
        </w:rPr>
        <w:t xml:space="preserve">Addendum or Addenda: </w:t>
      </w:r>
      <w:r>
        <w:t>A written instrument issued solely by Shawnee State University Contract Services that amends, changes, modifies, or clarifies this RFP. Verbal statements do not amend this RFP.</w:t>
      </w:r>
    </w:p>
    <w:p w14:paraId="57E922F6" w14:textId="77777777" w:rsidR="00FC0454" w:rsidRDefault="007A5B7B">
      <w:r>
        <w:rPr>
          <w:b/>
          <w:u w:val="single"/>
        </w:rPr>
        <w:t xml:space="preserve">Agreement, Contract, or Purchase Order: </w:t>
      </w:r>
      <w:r>
        <w:t>The formal award resulting from this RFP, including the solicitation, the selected proposal, negotiated terms, appendices, exhibits, and any incorporated University documents.</w:t>
      </w:r>
    </w:p>
    <w:p w14:paraId="47904882" w14:textId="77777777" w:rsidR="00FC0454" w:rsidRDefault="007A5B7B">
      <w:r>
        <w:rPr>
          <w:b/>
          <w:u w:val="single"/>
        </w:rPr>
        <w:t xml:space="preserve">Contractor: </w:t>
      </w:r>
      <w:r>
        <w:t>The respondent selected by the University to perform the services described in this RFP.</w:t>
      </w:r>
    </w:p>
    <w:p w14:paraId="0ED1417F" w14:textId="77777777" w:rsidR="00FC0454" w:rsidRDefault="007A5B7B">
      <w:r>
        <w:rPr>
          <w:b/>
          <w:u w:val="single"/>
        </w:rPr>
        <w:t xml:space="preserve">Cohort: </w:t>
      </w:r>
      <w:r>
        <w:t>The first group of approximately 20 to 24 participants selected by SSU for the Academy pilot.</w:t>
      </w:r>
    </w:p>
    <w:p w14:paraId="20619BCC" w14:textId="77777777" w:rsidR="00FC0454" w:rsidRDefault="007A5B7B">
      <w:r>
        <w:rPr>
          <w:b/>
          <w:u w:val="single"/>
        </w:rPr>
        <w:t xml:space="preserve">Deliverable: </w:t>
      </w:r>
      <w:r>
        <w:t>A work product, service, milestone, report, curriculum component, instructional session, assessment, or other item the Contractor must provide under the Agreement.</w:t>
      </w:r>
    </w:p>
    <w:p w14:paraId="0C1C9434" w14:textId="77777777" w:rsidR="00FC0454" w:rsidRDefault="007A5B7B">
      <w:r>
        <w:rPr>
          <w:b/>
          <w:u w:val="single"/>
        </w:rPr>
        <w:t xml:space="preserve">May or Should: </w:t>
      </w:r>
      <w:r>
        <w:t>A requested or preferred item that is not mandatory. The University may evaluate a proposal without the item or request clarification.</w:t>
      </w:r>
    </w:p>
    <w:p w14:paraId="79DE1EB0" w14:textId="77777777" w:rsidR="00FC0454" w:rsidRDefault="007A5B7B">
      <w:r>
        <w:rPr>
          <w:b/>
          <w:u w:val="single"/>
        </w:rPr>
        <w:t xml:space="preserve">Proposal: </w:t>
      </w:r>
      <w:r>
        <w:t>A respondent's complete submission in response to this RFP.</w:t>
      </w:r>
    </w:p>
    <w:p w14:paraId="5797C332" w14:textId="77777777" w:rsidR="00FC0454" w:rsidRDefault="007A5B7B">
      <w:r>
        <w:rPr>
          <w:b/>
          <w:u w:val="single"/>
        </w:rPr>
        <w:t xml:space="preserve">Proposal Closing Date: </w:t>
      </w:r>
      <w:r>
        <w:t>The date and time by which proposals must be received by Contract Services.</w:t>
      </w:r>
    </w:p>
    <w:p w14:paraId="177529E1" w14:textId="77777777" w:rsidR="00FC0454" w:rsidRDefault="007A5B7B">
      <w:r>
        <w:rPr>
          <w:b/>
          <w:u w:val="single"/>
        </w:rPr>
        <w:t xml:space="preserve">Respondent, Proposer, Vendor, or Supplier: </w:t>
      </w:r>
      <w:r>
        <w:t>An organization submitting a proposal in response to this RFP.</w:t>
      </w:r>
    </w:p>
    <w:p w14:paraId="5B43AD12" w14:textId="77777777" w:rsidR="00FC0454" w:rsidRDefault="007A5B7B">
      <w:r>
        <w:rPr>
          <w:b/>
          <w:u w:val="single"/>
        </w:rPr>
        <w:t xml:space="preserve">RFP: </w:t>
      </w:r>
      <w:r>
        <w:t>This Request for Proposals, including any addenda, attachments, appendices, and exhibits.</w:t>
      </w:r>
    </w:p>
    <w:p w14:paraId="665226B5" w14:textId="77777777" w:rsidR="00FC0454" w:rsidRDefault="007A5B7B">
      <w:r>
        <w:rPr>
          <w:b/>
          <w:u w:val="single"/>
        </w:rPr>
        <w:t xml:space="preserve">Services: </w:t>
      </w:r>
      <w:r>
        <w:t>Curriculum discovery, design, facilitation, coaching, assessment, participant materials, applied-project support, evaluation, reporting, sustainability, knowledge transfer, and related work described in Section IV.</w:t>
      </w:r>
    </w:p>
    <w:p w14:paraId="4BDF83D3" w14:textId="77777777" w:rsidR="00FC0454" w:rsidRDefault="007A5B7B">
      <w:r>
        <w:rPr>
          <w:b/>
          <w:u w:val="single"/>
        </w:rPr>
        <w:t xml:space="preserve">Shall, Must, or Will: </w:t>
      </w:r>
      <w:r>
        <w:t>A mandatory requirement. Failure to meet a mandatory requirement may cause a proposal to be rejected as non-responsive.</w:t>
      </w:r>
    </w:p>
    <w:p w14:paraId="1D31D4FA" w14:textId="77777777" w:rsidR="00FC0454" w:rsidRDefault="007A5B7B">
      <w:r>
        <w:rPr>
          <w:b/>
          <w:u w:val="single"/>
        </w:rPr>
        <w:t xml:space="preserve">SSU or the University: </w:t>
      </w:r>
      <w:r>
        <w:t>Shawnee State University.</w:t>
      </w:r>
    </w:p>
    <w:p w14:paraId="7D5185F5" w14:textId="77777777" w:rsidR="00FC0454" w:rsidRDefault="007A5B7B">
      <w:r>
        <w:rPr>
          <w:b/>
          <w:u w:val="single"/>
        </w:rPr>
        <w:t xml:space="preserve">SSUCS or Contract Services: </w:t>
      </w:r>
      <w:r>
        <w:t>Shawnee State University Contract Services.</w:t>
      </w:r>
    </w:p>
    <w:p w14:paraId="56455890" w14:textId="77777777" w:rsidR="00FC0454" w:rsidRDefault="007A5B7B">
      <w:r>
        <w:rPr>
          <w:b/>
          <w:u w:val="single"/>
        </w:rPr>
        <w:t xml:space="preserve">United States: </w:t>
      </w:r>
      <w:r>
        <w:t>The fifty states, the District of Columbia, and other locations treated as within the United States under the grant and applicable State of Ohio requirements. The University will determine whether a proposed service location qualifies.</w:t>
      </w:r>
    </w:p>
    <w:p w14:paraId="72A3D3EC" w14:textId="77777777" w:rsidR="00FC0454" w:rsidRDefault="007A5B7B">
      <w:r>
        <w:br w:type="page"/>
      </w:r>
    </w:p>
    <w:p w14:paraId="43AFFA12" w14:textId="77777777" w:rsidR="00FC0454" w:rsidRDefault="007A5B7B">
      <w:pPr>
        <w:pStyle w:val="SectionHeading"/>
        <w:jc w:val="center"/>
      </w:pPr>
      <w:r>
        <w:lastRenderedPageBreak/>
        <w:t>SECTION II: RFP SUMMARY AND AGREEMENT TERMS</w:t>
      </w:r>
    </w:p>
    <w:p w14:paraId="32A36C38" w14:textId="77777777" w:rsidR="00FC0454" w:rsidRDefault="007A5B7B">
      <w:pPr>
        <w:pStyle w:val="Heading2"/>
      </w:pPr>
      <w:r>
        <w:rPr>
          <w:rFonts w:ascii="Arial" w:hAnsi="Arial"/>
        </w:rPr>
        <w:t>1. Introduction</w:t>
      </w:r>
    </w:p>
    <w:p w14:paraId="58999FF1" w14:textId="77777777" w:rsidR="00FC0454" w:rsidRDefault="007A5B7B">
      <w:r>
        <w:t>Shawnee State University invites proposals from qualified leadership-development, executive-education, organizational-development, or cohort-learning organizations to serve as the lead curriculum and cohort-delivery contractor for the first Appalachian Leadership Academy cohort. The selected Contractor will support rapid discovery, curriculum design, preparation, facilitation, coaching, assessment, applied learning, evaluation, and knowledge transfer.</w:t>
      </w:r>
    </w:p>
    <w:p w14:paraId="71C829C8" w14:textId="1D37A9AF" w:rsidR="00FC0454" w:rsidRDefault="2ACB6DC0">
      <w:r w:rsidRPr="2ACB6DC0">
        <w:t>The University intends to open participant recruitment early September 2026 and launch the pilot cohort in fall 2026. The accelerated timeline requires a single accountable Contractor capable of moving from discovery to delivery while SSU simultaneously completes procurement, contracting, recruitment, academic alignment, and grant administration.</w:t>
      </w:r>
    </w:p>
    <w:p w14:paraId="288EFA64" w14:textId="77777777" w:rsidR="00FC0454" w:rsidRDefault="007A5B7B">
      <w:pPr>
        <w:pStyle w:val="Heading2"/>
      </w:pPr>
      <w:r>
        <w:rPr>
          <w:rFonts w:ascii="Arial" w:hAnsi="Arial"/>
        </w:rPr>
        <w:t>2. University and Program Background</w:t>
      </w:r>
    </w:p>
    <w:p w14:paraId="46C091A0" w14:textId="77777777" w:rsidR="00FC0454" w:rsidRDefault="007A5B7B">
      <w:pPr>
        <w:jc w:val="center"/>
      </w:pPr>
      <w:r>
        <w:rPr>
          <w:i/>
        </w:rPr>
        <w:t>“We prepare today's students to succeed in tomorrow's world.”</w:t>
      </w:r>
    </w:p>
    <w:p w14:paraId="13CE2D92" w14:textId="77777777" w:rsidR="00FC0454" w:rsidRDefault="007A5B7B">
      <w:pPr>
        <w:jc w:val="center"/>
      </w:pPr>
      <w:r>
        <w:rPr>
          <w:color w:val="666666"/>
          <w:sz w:val="18"/>
        </w:rPr>
        <w:t>Shawnee State University Mission Statement</w:t>
      </w:r>
    </w:p>
    <w:p w14:paraId="51939847" w14:textId="77777777" w:rsidR="00FC0454" w:rsidRDefault="007A5B7B">
      <w:r>
        <w:t>Shawnee State University is a regional public institution located in Portsmouth, Ohio, serving southern Ohio and the surrounding Appalachian region. Through the Kricker Innovation Hub and the Activate Appalachia initiative, the University supports entrepreneurship, workforce capacity, regional collaboration, and community leadership across an 18-county Appalachian Ohio service area.</w:t>
      </w:r>
    </w:p>
    <w:p w14:paraId="1767FC5D" w14:textId="77777777" w:rsidR="00FC0454" w:rsidRDefault="007A5B7B">
      <w:r>
        <w:t>The Appalachian Leadership Academy is intended to serve businesses, nonprofits, education, healthcare, government, economic-development organizations, and other community-serving institutions through practical, cohort-based leadership development. The Academy is expected to create a pathway from non-credit participation into potential microcredentials, certificates, continuing education, or academic credit, subject to separate University review and approval.</w:t>
      </w:r>
    </w:p>
    <w:p w14:paraId="55C134DC" w14:textId="77777777" w:rsidR="00FC0454" w:rsidRDefault="007A5B7B">
      <w:r>
        <w:t>The Academy is a program component of State of Ohio Special Projects Grant Control No. GOA-EAR-FY26-07. The grant establishes a minimum performance target of 12 Academy completers. The University's working pilot target is a cohort of approximately 20 to 24 participants with at least 16 completers, providing an attrition buffer and building a stronger cross-sector regional network.</w:t>
      </w:r>
    </w:p>
    <w:p w14:paraId="54360AD2" w14:textId="77777777" w:rsidR="00FC0454" w:rsidRDefault="007A5B7B">
      <w:pPr>
        <w:pStyle w:val="Heading2"/>
      </w:pPr>
      <w:r>
        <w:rPr>
          <w:rFonts w:ascii="Arial" w:hAnsi="Arial"/>
        </w:rPr>
        <w:t>3. Procurement Objective</w:t>
      </w:r>
    </w:p>
    <w:p w14:paraId="16EBA28E" w14:textId="77777777" w:rsidR="00FC0454" w:rsidRDefault="007A5B7B">
      <w:r>
        <w:t>SSU seeks a Contractor that can rapidly develop and deliver a high-quality, practical leadership experience while leaving the University with reusable program assets and a sustainable delivery model. SSU will retain ownership of the Academy and its brand, participant selection, regional relationships, final curriculum approval, credential decisions, grant compliance, and long-term program direction.</w:t>
      </w:r>
    </w:p>
    <w:p w14:paraId="40A646E0" w14:textId="77777777" w:rsidR="00FC0454" w:rsidRDefault="007A5B7B">
      <w:r>
        <w:t>The Contractor will be accountable for the professional design and delivery of the pilot, including a coherent six-to-eight-session curriculum, assigned facilitators, assessments, coaching, participant materials, an applied project, evaluation, and recommendations for future cohorts. The Contractor may coordinate with regional guest faculty identified or approved by SSU, but must remain responsible for the integrated participant experience and completion of all contracted deliverables.</w:t>
      </w:r>
    </w:p>
    <w:p w14:paraId="1886622B" w14:textId="77777777" w:rsidR="00FC0454" w:rsidRDefault="007A5B7B">
      <w:pPr>
        <w:pStyle w:val="Heading2"/>
      </w:pPr>
      <w:r>
        <w:rPr>
          <w:rFonts w:ascii="Arial" w:hAnsi="Arial"/>
        </w:rPr>
        <w:t>4. Pilot Goals</w:t>
      </w:r>
    </w:p>
    <w:p w14:paraId="69FB28AC" w14:textId="77777777" w:rsidR="00FC0454" w:rsidRDefault="007A5B7B">
      <w:pPr>
        <w:pStyle w:val="ListBullet"/>
        <w:spacing w:after="40"/>
        <w:ind w:left="403" w:hanging="230"/>
      </w:pPr>
      <w:r>
        <w:t>Enroll approximately 20 to 24 participants and achieve at least 16 completions, while meeting the grant requirement of at least 12 completers.</w:t>
      </w:r>
    </w:p>
    <w:p w14:paraId="267A12CA" w14:textId="77777777" w:rsidR="00FC0454" w:rsidRDefault="007A5B7B">
      <w:pPr>
        <w:pStyle w:val="ListBullet"/>
        <w:spacing w:after="40"/>
        <w:ind w:left="403" w:hanging="230"/>
      </w:pPr>
      <w:r>
        <w:t>Recruit participants from at least eight Appalachian Ohio counties and seek a balanced cross-sector cohort.</w:t>
      </w:r>
    </w:p>
    <w:p w14:paraId="56B12A53" w14:textId="77777777" w:rsidR="00FC0454" w:rsidRDefault="007A5B7B">
      <w:pPr>
        <w:pStyle w:val="ListBullet"/>
        <w:spacing w:after="40"/>
        <w:ind w:left="403" w:hanging="230"/>
      </w:pPr>
      <w:r>
        <w:t>Limit participation from any single employer to no more than approximately 25 percent of the cohort unless SSU approves an exception.</w:t>
      </w:r>
    </w:p>
    <w:p w14:paraId="79D272B7" w14:textId="77777777" w:rsidR="00FC0454" w:rsidRDefault="007A5B7B">
      <w:pPr>
        <w:pStyle w:val="ListBullet"/>
        <w:spacing w:after="40"/>
        <w:ind w:left="403" w:hanging="230"/>
      </w:pPr>
      <w:r>
        <w:t>Deliver six to eight substantive cohort sessions, supported by assessments, coaching, practical tools, and between-session application.</w:t>
      </w:r>
    </w:p>
    <w:p w14:paraId="17123E80" w14:textId="77777777" w:rsidR="00FC0454" w:rsidRDefault="007A5B7B">
      <w:pPr>
        <w:pStyle w:val="ListBullet"/>
        <w:spacing w:after="40"/>
        <w:ind w:left="403" w:hanging="230"/>
      </w:pPr>
      <w:r>
        <w:t>Require an individual or team-based applied leadership or regional-impact project.</w:t>
      </w:r>
    </w:p>
    <w:p w14:paraId="55632E1E" w14:textId="77777777" w:rsidR="00FC0454" w:rsidRDefault="007A5B7B">
      <w:pPr>
        <w:pStyle w:val="ListBullet"/>
        <w:spacing w:after="40"/>
        <w:ind w:left="403" w:hanging="230"/>
      </w:pPr>
      <w:r>
        <w:t>Provide pre-program and post-program assessment and an individual leadership-development plan.</w:t>
      </w:r>
    </w:p>
    <w:p w14:paraId="33B7B2F2" w14:textId="77777777" w:rsidR="00FC0454" w:rsidRDefault="007A5B7B">
      <w:pPr>
        <w:pStyle w:val="ListBullet"/>
        <w:spacing w:after="40"/>
        <w:ind w:left="403" w:hanging="230"/>
      </w:pPr>
      <w:r>
        <w:t>Create reusable curriculum, participant materials, and knowledge-transfer resources that support future SSU delivery.</w:t>
      </w:r>
    </w:p>
    <w:p w14:paraId="5DB28AAD" w14:textId="77777777" w:rsidR="00FC0454" w:rsidRDefault="007A5B7B">
      <w:pPr>
        <w:pStyle w:val="ListBullet"/>
        <w:spacing w:after="40"/>
        <w:ind w:left="403" w:hanging="230"/>
      </w:pPr>
      <w:r>
        <w:lastRenderedPageBreak/>
        <w:t>Support potential future alignment with microcredentials, certificates, continuing education, or academic credit without representing that such approval is guaranteed.</w:t>
      </w:r>
    </w:p>
    <w:p w14:paraId="1B298E7B" w14:textId="77777777" w:rsidR="00FC0454" w:rsidRDefault="007A5B7B">
      <w:pPr>
        <w:pStyle w:val="Heading2"/>
      </w:pPr>
      <w:r>
        <w:rPr>
          <w:rFonts w:ascii="Arial" w:hAnsi="Arial"/>
        </w:rPr>
        <w:t>5. Target Participants</w:t>
      </w:r>
    </w:p>
    <w:p w14:paraId="69822B01" w14:textId="77777777" w:rsidR="00FC0454" w:rsidRDefault="007A5B7B">
      <w:pPr>
        <w:pStyle w:val="ListBullet"/>
        <w:spacing w:after="40"/>
        <w:ind w:left="403" w:hanging="230"/>
      </w:pPr>
      <w:r>
        <w:rPr>
          <w:b/>
        </w:rPr>
        <w:t>Emerging supervisors and managers:</w:t>
      </w:r>
      <w:r>
        <w:t xml:space="preserve"> people newly responsible for employees, teams, projects, budgets, or organizational results.</w:t>
      </w:r>
    </w:p>
    <w:p w14:paraId="528ACFFC" w14:textId="77777777" w:rsidR="00FC0454" w:rsidRDefault="007A5B7B">
      <w:pPr>
        <w:pStyle w:val="ListBullet"/>
        <w:spacing w:after="40"/>
        <w:ind w:left="403" w:hanging="230"/>
      </w:pPr>
      <w:r>
        <w:rPr>
          <w:b/>
        </w:rPr>
        <w:t>Mid-career civic and organizational leaders:</w:t>
      </w:r>
      <w:r>
        <w:t xml:space="preserve"> including economic-development, chamber, nonprofit, local-government, and community-action professionals.</w:t>
      </w:r>
    </w:p>
    <w:p w14:paraId="58BBA1BA" w14:textId="77777777" w:rsidR="00FC0454" w:rsidRDefault="007A5B7B">
      <w:pPr>
        <w:pStyle w:val="ListBullet"/>
        <w:spacing w:after="40"/>
        <w:ind w:left="403" w:hanging="230"/>
      </w:pPr>
      <w:r>
        <w:rPr>
          <w:b/>
        </w:rPr>
        <w:t>Education and healthcare managers:</w:t>
      </w:r>
      <w:r>
        <w:t xml:space="preserve"> including department heads, principals, career-technical education leaders, practice managers, and clinical supervisors.</w:t>
      </w:r>
    </w:p>
    <w:p w14:paraId="36844D41" w14:textId="77777777" w:rsidR="00FC0454" w:rsidRDefault="007A5B7B">
      <w:pPr>
        <w:pStyle w:val="ListBullet"/>
        <w:spacing w:after="40"/>
        <w:ind w:left="403" w:hanging="230"/>
      </w:pPr>
      <w:r>
        <w:rPr>
          <w:b/>
        </w:rPr>
        <w:t>Business successors and established entrepreneurs:</w:t>
      </w:r>
      <w:r>
        <w:t xml:space="preserve"> including family-business successors, owners, and founders already managing people or operations.</w:t>
      </w:r>
    </w:p>
    <w:p w14:paraId="7CA4B4BC" w14:textId="77777777" w:rsidR="00FC0454" w:rsidRDefault="007A5B7B">
      <w:r>
        <w:t>The Academy is not intended to be an entry-level entrepreneurship course or a substitute for a traditional graduate degree. It is a practical, cross-sector leadership-development experience for people who hold, or are moving into, meaningful leadership responsibility.</w:t>
      </w:r>
    </w:p>
    <w:p w14:paraId="36C9A4E1" w14:textId="77777777" w:rsidR="00FC0454" w:rsidRDefault="007A5B7B">
      <w:pPr>
        <w:pStyle w:val="Heading2"/>
      </w:pPr>
      <w:r>
        <w:rPr>
          <w:rFonts w:ascii="Arial" w:hAnsi="Arial"/>
        </w:rPr>
        <w:t>6. Agreement Terms and University Rights</w:t>
      </w:r>
    </w:p>
    <w:p w14:paraId="2716530E" w14:textId="77777777" w:rsidR="00FC0454" w:rsidRDefault="007A5B7B">
      <w:r>
        <w:t>Respondents must read this entire RFP carefully and submit all requested information in accordance with the requirements stated herein. Proposals must be signed by an official authorized to bind the respondent. The University reserves the rights stated on the cover page, in Section V, and in Appendix A, including the right to reject proposals, request clarifications, conduct interviews, negotiate scope and price, make no award, or award based on initial proposals without further discussion.</w:t>
      </w:r>
    </w:p>
    <w:p w14:paraId="215187C3" w14:textId="1CED63F3" w:rsidR="00FC0454" w:rsidRDefault="2ACB6DC0">
      <w:r w:rsidRPr="2ACB6DC0">
        <w:t>The anticipated contract will begin on 9/1/2026 and continue through completion and acceptance of all pilot deliverables, but in no event may grant-funded services be performed outside the approved grant period without written University authorization and a lawful funding source. The final contract term, renewal options, and any optional future-cohort work must be confirmed by Contract Services.</w:t>
      </w:r>
    </w:p>
    <w:p w14:paraId="0D0B940D" w14:textId="77777777" w:rsidR="00FC0454" w:rsidRDefault="007A5B7B">
      <w:r>
        <w:br w:type="page"/>
      </w:r>
    </w:p>
    <w:p w14:paraId="5A54B5CA" w14:textId="77777777" w:rsidR="00FC0454" w:rsidRDefault="007A5B7B">
      <w:pPr>
        <w:pStyle w:val="SectionHeading"/>
        <w:jc w:val="center"/>
      </w:pPr>
      <w:r>
        <w:lastRenderedPageBreak/>
        <w:t>SECTION III: RFP RESPONSE INSTRUCTIONS</w:t>
      </w:r>
    </w:p>
    <w:p w14:paraId="1F0DC37F" w14:textId="77777777" w:rsidR="00FC0454" w:rsidRDefault="007A5B7B">
      <w:pPr>
        <w:pStyle w:val="Heading2"/>
      </w:pPr>
      <w:r>
        <w:rPr>
          <w:rFonts w:ascii="Arial" w:hAnsi="Arial"/>
        </w:rPr>
        <w:t>1. Project Summary</w:t>
      </w:r>
    </w:p>
    <w:p w14:paraId="192AF7B2" w14:textId="5BD25ED1" w:rsidR="00FC0454" w:rsidRDefault="2ACB6DC0" w:rsidP="2ACB6DC0">
      <w:r w:rsidRPr="2ACB6DC0">
        <w:t xml:space="preserve">Shawnee State University seeks proposals for lead curriculum and cohort-delivery services for the Appalachian Leadership Academy. The selected Contractor will design and deliver the pilot in collaboration with SSU, using an accelerated implementation process that supports </w:t>
      </w:r>
      <w:r w:rsidR="027248AC" w:rsidRPr="2ACB6DC0">
        <w:rPr>
          <w:rFonts w:eastAsia="Arial" w:cs="Arial"/>
          <w:szCs w:val="20"/>
        </w:rPr>
        <w:t>recruitment beginning in September 2026 and a fall 2026 cohort launch.</w:t>
      </w:r>
    </w:p>
    <w:p w14:paraId="20832CDB" w14:textId="77777777" w:rsidR="00FC0454" w:rsidRDefault="007A5B7B">
      <w:pPr>
        <w:pStyle w:val="Heading2"/>
      </w:pPr>
      <w:r>
        <w:rPr>
          <w:rFonts w:ascii="Arial" w:hAnsi="Arial"/>
        </w:rPr>
        <w:t>2. Working Procurement Schedule</w:t>
      </w:r>
    </w:p>
    <w:tbl>
      <w:tblPr>
        <w:tblStyle w:val="TableGrid"/>
        <w:tblW w:w="0" w:type="auto"/>
        <w:jc w:val="center"/>
        <w:tblLayout w:type="fixed"/>
        <w:tblLook w:val="04A0" w:firstRow="1" w:lastRow="0" w:firstColumn="1" w:lastColumn="0" w:noHBand="0" w:noVBand="1"/>
      </w:tblPr>
      <w:tblGrid>
        <w:gridCol w:w="6696"/>
        <w:gridCol w:w="2952"/>
      </w:tblGrid>
      <w:tr w:rsidR="00FC0454" w14:paraId="50D37990" w14:textId="77777777" w:rsidTr="2ACB6DC0">
        <w:trPr>
          <w:tblHeader/>
          <w:jc w:val="center"/>
        </w:trPr>
        <w:tc>
          <w:tcPr>
            <w:tcW w:w="6696" w:type="dxa"/>
            <w:shd w:val="clear" w:color="auto" w:fill="1F4E79"/>
            <w:tcMar>
              <w:top w:w="80" w:type="dxa"/>
              <w:left w:w="100" w:type="dxa"/>
              <w:bottom w:w="80" w:type="dxa"/>
              <w:right w:w="100" w:type="dxa"/>
            </w:tcMar>
            <w:vAlign w:val="center"/>
          </w:tcPr>
          <w:p w14:paraId="691760FE" w14:textId="77777777" w:rsidR="00FC0454" w:rsidRDefault="007A5B7B">
            <w:r>
              <w:rPr>
                <w:b/>
                <w:color w:val="FFFFFF"/>
                <w:sz w:val="18"/>
              </w:rPr>
              <w:t>EVENT</w:t>
            </w:r>
          </w:p>
        </w:tc>
        <w:tc>
          <w:tcPr>
            <w:tcW w:w="2952" w:type="dxa"/>
            <w:shd w:val="clear" w:color="auto" w:fill="1F4E79"/>
            <w:tcMar>
              <w:top w:w="80" w:type="dxa"/>
              <w:left w:w="100" w:type="dxa"/>
              <w:bottom w:w="80" w:type="dxa"/>
              <w:right w:w="100" w:type="dxa"/>
            </w:tcMar>
            <w:vAlign w:val="center"/>
          </w:tcPr>
          <w:p w14:paraId="3B3AC42F" w14:textId="77777777" w:rsidR="00FC0454" w:rsidRDefault="007A5B7B">
            <w:r>
              <w:rPr>
                <w:b/>
                <w:color w:val="FFFFFF"/>
                <w:sz w:val="18"/>
              </w:rPr>
              <w:t>WORKING DATE</w:t>
            </w:r>
          </w:p>
        </w:tc>
      </w:tr>
      <w:tr w:rsidR="00FC0454" w14:paraId="34A28940" w14:textId="77777777" w:rsidTr="2ACB6DC0">
        <w:trPr>
          <w:cantSplit/>
          <w:jc w:val="center"/>
        </w:trPr>
        <w:tc>
          <w:tcPr>
            <w:tcW w:w="6696" w:type="dxa"/>
            <w:tcMar>
              <w:top w:w="80" w:type="dxa"/>
              <w:left w:w="100" w:type="dxa"/>
              <w:bottom w:w="80" w:type="dxa"/>
              <w:right w:w="100" w:type="dxa"/>
            </w:tcMar>
          </w:tcPr>
          <w:p w14:paraId="404DFB51" w14:textId="77777777" w:rsidR="00FC0454" w:rsidRDefault="007A5B7B">
            <w:r>
              <w:rPr>
                <w:sz w:val="18"/>
              </w:rPr>
              <w:t>RFP issued through the University's procurement process</w:t>
            </w:r>
          </w:p>
        </w:tc>
        <w:tc>
          <w:tcPr>
            <w:tcW w:w="2952" w:type="dxa"/>
            <w:tcMar>
              <w:top w:w="80" w:type="dxa"/>
              <w:left w:w="100" w:type="dxa"/>
              <w:bottom w:w="80" w:type="dxa"/>
              <w:right w:w="100" w:type="dxa"/>
            </w:tcMar>
          </w:tcPr>
          <w:p w14:paraId="597F78E5" w14:textId="0E2E0CD9" w:rsidR="00FC0454" w:rsidRDefault="005F211A">
            <w:r w:rsidRPr="005F211A">
              <w:rPr>
                <w:b/>
              </w:rPr>
              <w:t>08-07-26</w:t>
            </w:r>
          </w:p>
        </w:tc>
      </w:tr>
      <w:tr w:rsidR="00FC0454" w14:paraId="7B368A5E" w14:textId="77777777" w:rsidTr="2ACB6DC0">
        <w:trPr>
          <w:cantSplit/>
          <w:jc w:val="center"/>
        </w:trPr>
        <w:tc>
          <w:tcPr>
            <w:tcW w:w="6696" w:type="dxa"/>
            <w:tcMar>
              <w:top w:w="80" w:type="dxa"/>
              <w:left w:w="100" w:type="dxa"/>
              <w:bottom w:w="80" w:type="dxa"/>
              <w:right w:w="100" w:type="dxa"/>
            </w:tcMar>
          </w:tcPr>
          <w:p w14:paraId="7BE833BA" w14:textId="77777777" w:rsidR="00FC0454" w:rsidRDefault="2ACB6DC0" w:rsidP="2ACB6DC0">
            <w:pPr>
              <w:rPr>
                <w:sz w:val="18"/>
                <w:szCs w:val="18"/>
              </w:rPr>
            </w:pPr>
            <w:r w:rsidRPr="2ACB6DC0">
              <w:rPr>
                <w:sz w:val="18"/>
                <w:szCs w:val="18"/>
              </w:rPr>
              <w:t>Deadline for written questions</w:t>
            </w:r>
          </w:p>
        </w:tc>
        <w:tc>
          <w:tcPr>
            <w:tcW w:w="2952" w:type="dxa"/>
            <w:tcMar>
              <w:top w:w="80" w:type="dxa"/>
              <w:left w:w="100" w:type="dxa"/>
              <w:bottom w:w="80" w:type="dxa"/>
              <w:right w:w="100" w:type="dxa"/>
            </w:tcMar>
          </w:tcPr>
          <w:p w14:paraId="4C6A6944" w14:textId="4A9B322A" w:rsidR="00FC0454" w:rsidRDefault="6FC08790" w:rsidP="2ACB6DC0">
            <w:r w:rsidRPr="2ACB6DC0">
              <w:rPr>
                <w:b/>
                <w:bCs/>
                <w:color w:val="000000" w:themeColor="text1"/>
                <w:sz w:val="18"/>
                <w:szCs w:val="18"/>
              </w:rPr>
              <w:t>8/14/2026</w:t>
            </w:r>
            <w:r w:rsidR="4445405B" w:rsidRPr="2ACB6DC0">
              <w:rPr>
                <w:b/>
                <w:bCs/>
                <w:color w:val="000000" w:themeColor="text1"/>
                <w:sz w:val="18"/>
                <w:szCs w:val="18"/>
              </w:rPr>
              <w:t xml:space="preserve"> </w:t>
            </w:r>
            <w:r w:rsidR="4445405B" w:rsidRPr="2ACB6DC0">
              <w:rPr>
                <w:rFonts w:eastAsia="Arial" w:cs="Arial"/>
                <w:sz w:val="18"/>
                <w:szCs w:val="18"/>
              </w:rPr>
              <w:t>5:00 p.m. Eastern Time</w:t>
            </w:r>
          </w:p>
        </w:tc>
      </w:tr>
      <w:tr w:rsidR="00FC0454" w14:paraId="4722F4BA" w14:textId="77777777" w:rsidTr="2ACB6DC0">
        <w:trPr>
          <w:cantSplit/>
          <w:jc w:val="center"/>
        </w:trPr>
        <w:tc>
          <w:tcPr>
            <w:tcW w:w="6696" w:type="dxa"/>
            <w:tcMar>
              <w:top w:w="80" w:type="dxa"/>
              <w:left w:w="100" w:type="dxa"/>
              <w:bottom w:w="80" w:type="dxa"/>
              <w:right w:w="100" w:type="dxa"/>
            </w:tcMar>
          </w:tcPr>
          <w:p w14:paraId="0AFDF29B" w14:textId="77777777" w:rsidR="00FC0454" w:rsidRDefault="2ACB6DC0" w:rsidP="2ACB6DC0">
            <w:pPr>
              <w:rPr>
                <w:sz w:val="18"/>
                <w:szCs w:val="18"/>
              </w:rPr>
            </w:pPr>
            <w:r w:rsidRPr="2ACB6DC0">
              <w:rPr>
                <w:sz w:val="18"/>
                <w:szCs w:val="18"/>
              </w:rPr>
              <w:t>University responses or addendum, if applicable</w:t>
            </w:r>
          </w:p>
        </w:tc>
        <w:tc>
          <w:tcPr>
            <w:tcW w:w="2952" w:type="dxa"/>
            <w:tcMar>
              <w:top w:w="80" w:type="dxa"/>
              <w:left w:w="100" w:type="dxa"/>
              <w:bottom w:w="80" w:type="dxa"/>
              <w:right w:w="100" w:type="dxa"/>
            </w:tcMar>
          </w:tcPr>
          <w:p w14:paraId="75083A18" w14:textId="5F83865C" w:rsidR="00FC0454" w:rsidRDefault="3554EFE4" w:rsidP="2ACB6DC0">
            <w:pPr>
              <w:rPr>
                <w:b/>
                <w:bCs/>
                <w:color w:val="000000" w:themeColor="text1"/>
                <w:sz w:val="18"/>
                <w:szCs w:val="18"/>
              </w:rPr>
            </w:pPr>
            <w:r w:rsidRPr="2ACB6DC0">
              <w:rPr>
                <w:b/>
                <w:bCs/>
                <w:color w:val="000000" w:themeColor="text1"/>
                <w:sz w:val="18"/>
                <w:szCs w:val="18"/>
              </w:rPr>
              <w:t>8/17/2026</w:t>
            </w:r>
          </w:p>
        </w:tc>
      </w:tr>
      <w:tr w:rsidR="00FC0454" w14:paraId="227342D4" w14:textId="77777777" w:rsidTr="2ACB6DC0">
        <w:trPr>
          <w:cantSplit/>
          <w:jc w:val="center"/>
        </w:trPr>
        <w:tc>
          <w:tcPr>
            <w:tcW w:w="6696" w:type="dxa"/>
            <w:tcMar>
              <w:top w:w="80" w:type="dxa"/>
              <w:left w:w="100" w:type="dxa"/>
              <w:bottom w:w="80" w:type="dxa"/>
              <w:right w:w="100" w:type="dxa"/>
            </w:tcMar>
          </w:tcPr>
          <w:p w14:paraId="148B624D" w14:textId="77777777" w:rsidR="00FC0454" w:rsidRDefault="2ACB6DC0" w:rsidP="2ACB6DC0">
            <w:pPr>
              <w:rPr>
                <w:sz w:val="18"/>
                <w:szCs w:val="18"/>
              </w:rPr>
            </w:pPr>
            <w:r w:rsidRPr="2ACB6DC0">
              <w:rPr>
                <w:sz w:val="18"/>
                <w:szCs w:val="18"/>
              </w:rPr>
              <w:t>Proposal Closing Date</w:t>
            </w:r>
          </w:p>
        </w:tc>
        <w:tc>
          <w:tcPr>
            <w:tcW w:w="2952" w:type="dxa"/>
            <w:tcMar>
              <w:top w:w="80" w:type="dxa"/>
              <w:left w:w="100" w:type="dxa"/>
              <w:bottom w:w="80" w:type="dxa"/>
              <w:right w:w="100" w:type="dxa"/>
            </w:tcMar>
          </w:tcPr>
          <w:p w14:paraId="64372860" w14:textId="64ABCAD2" w:rsidR="00FC0454" w:rsidRDefault="6591ED27" w:rsidP="2ACB6DC0">
            <w:r w:rsidRPr="2ACB6DC0">
              <w:rPr>
                <w:b/>
                <w:bCs/>
                <w:color w:val="000000" w:themeColor="text1"/>
                <w:sz w:val="18"/>
                <w:szCs w:val="18"/>
              </w:rPr>
              <w:t>8/20/2026</w:t>
            </w:r>
            <w:r w:rsidR="6DF774D6" w:rsidRPr="2ACB6DC0">
              <w:rPr>
                <w:b/>
                <w:bCs/>
                <w:color w:val="000000" w:themeColor="text1"/>
                <w:sz w:val="18"/>
                <w:szCs w:val="18"/>
              </w:rPr>
              <w:t xml:space="preserve"> </w:t>
            </w:r>
            <w:r w:rsidR="6DF774D6" w:rsidRPr="2ACB6DC0">
              <w:rPr>
                <w:rFonts w:eastAsia="Arial" w:cs="Arial"/>
                <w:sz w:val="18"/>
                <w:szCs w:val="18"/>
              </w:rPr>
              <w:t>5:00 p.m. Eastern Time</w:t>
            </w:r>
          </w:p>
        </w:tc>
      </w:tr>
      <w:tr w:rsidR="00FC0454" w14:paraId="381EB0C6" w14:textId="77777777" w:rsidTr="2ACB6DC0">
        <w:trPr>
          <w:cantSplit/>
          <w:jc w:val="center"/>
        </w:trPr>
        <w:tc>
          <w:tcPr>
            <w:tcW w:w="6696" w:type="dxa"/>
            <w:tcMar>
              <w:top w:w="80" w:type="dxa"/>
              <w:left w:w="100" w:type="dxa"/>
              <w:bottom w:w="80" w:type="dxa"/>
              <w:right w:w="100" w:type="dxa"/>
            </w:tcMar>
          </w:tcPr>
          <w:p w14:paraId="3E432F5E" w14:textId="77777777" w:rsidR="00FC0454" w:rsidRDefault="2ACB6DC0" w:rsidP="2ACB6DC0">
            <w:pPr>
              <w:rPr>
                <w:sz w:val="18"/>
                <w:szCs w:val="18"/>
              </w:rPr>
            </w:pPr>
            <w:r w:rsidRPr="2ACB6DC0">
              <w:rPr>
                <w:sz w:val="18"/>
                <w:szCs w:val="18"/>
              </w:rPr>
              <w:t>Evaluation and reference checks</w:t>
            </w:r>
          </w:p>
        </w:tc>
        <w:tc>
          <w:tcPr>
            <w:tcW w:w="2952" w:type="dxa"/>
            <w:tcMar>
              <w:top w:w="80" w:type="dxa"/>
              <w:left w:w="100" w:type="dxa"/>
              <w:bottom w:w="80" w:type="dxa"/>
              <w:right w:w="100" w:type="dxa"/>
            </w:tcMar>
          </w:tcPr>
          <w:p w14:paraId="62EDBA2B" w14:textId="108D200E" w:rsidR="00FC0454" w:rsidRDefault="2B7A59FB" w:rsidP="2ACB6DC0">
            <w:pPr>
              <w:rPr>
                <w:b/>
                <w:bCs/>
                <w:color w:val="000000" w:themeColor="text1"/>
                <w:sz w:val="18"/>
                <w:szCs w:val="18"/>
              </w:rPr>
            </w:pPr>
            <w:r w:rsidRPr="2ACB6DC0">
              <w:rPr>
                <w:b/>
                <w:bCs/>
                <w:color w:val="000000" w:themeColor="text1"/>
                <w:sz w:val="18"/>
                <w:szCs w:val="18"/>
              </w:rPr>
              <w:t>8/21/2026 - 8/27/2026</w:t>
            </w:r>
          </w:p>
        </w:tc>
      </w:tr>
      <w:tr w:rsidR="00FC0454" w14:paraId="54E7297A" w14:textId="77777777" w:rsidTr="2ACB6DC0">
        <w:trPr>
          <w:cantSplit/>
          <w:jc w:val="center"/>
        </w:trPr>
        <w:tc>
          <w:tcPr>
            <w:tcW w:w="6696" w:type="dxa"/>
            <w:tcMar>
              <w:top w:w="80" w:type="dxa"/>
              <w:left w:w="100" w:type="dxa"/>
              <w:bottom w:w="80" w:type="dxa"/>
              <w:right w:w="100" w:type="dxa"/>
            </w:tcMar>
          </w:tcPr>
          <w:p w14:paraId="6C886161" w14:textId="77777777" w:rsidR="00FC0454" w:rsidRDefault="2ACB6DC0" w:rsidP="2ACB6DC0">
            <w:pPr>
              <w:rPr>
                <w:sz w:val="18"/>
                <w:szCs w:val="18"/>
              </w:rPr>
            </w:pPr>
            <w:r w:rsidRPr="2ACB6DC0">
              <w:rPr>
                <w:sz w:val="18"/>
                <w:szCs w:val="18"/>
              </w:rPr>
              <w:t>Finalist interviews or presentations, if needed</w:t>
            </w:r>
          </w:p>
        </w:tc>
        <w:tc>
          <w:tcPr>
            <w:tcW w:w="2952" w:type="dxa"/>
            <w:tcMar>
              <w:top w:w="80" w:type="dxa"/>
              <w:left w:w="100" w:type="dxa"/>
              <w:bottom w:w="80" w:type="dxa"/>
              <w:right w:w="100" w:type="dxa"/>
            </w:tcMar>
          </w:tcPr>
          <w:p w14:paraId="6FB09A26" w14:textId="1DAE8E9C" w:rsidR="00FC0454" w:rsidRDefault="682D35DD" w:rsidP="2ACB6DC0">
            <w:pPr>
              <w:rPr>
                <w:b/>
                <w:bCs/>
                <w:color w:val="000000" w:themeColor="text1"/>
                <w:sz w:val="18"/>
                <w:szCs w:val="18"/>
              </w:rPr>
            </w:pPr>
            <w:r w:rsidRPr="2ACB6DC0">
              <w:rPr>
                <w:b/>
                <w:bCs/>
                <w:color w:val="000000" w:themeColor="text1"/>
                <w:sz w:val="18"/>
                <w:szCs w:val="18"/>
              </w:rPr>
              <w:t>8/21/2026 - 8/27/2026</w:t>
            </w:r>
          </w:p>
        </w:tc>
      </w:tr>
      <w:tr w:rsidR="00FC0454" w14:paraId="35B206D7" w14:textId="77777777" w:rsidTr="2ACB6DC0">
        <w:trPr>
          <w:cantSplit/>
          <w:jc w:val="center"/>
        </w:trPr>
        <w:tc>
          <w:tcPr>
            <w:tcW w:w="6696" w:type="dxa"/>
            <w:tcMar>
              <w:top w:w="80" w:type="dxa"/>
              <w:left w:w="100" w:type="dxa"/>
              <w:bottom w:w="80" w:type="dxa"/>
              <w:right w:w="100" w:type="dxa"/>
            </w:tcMar>
          </w:tcPr>
          <w:p w14:paraId="6E2E8DAA" w14:textId="77777777" w:rsidR="00FC0454" w:rsidRDefault="2ACB6DC0" w:rsidP="2ACB6DC0">
            <w:pPr>
              <w:rPr>
                <w:sz w:val="18"/>
                <w:szCs w:val="18"/>
              </w:rPr>
            </w:pPr>
            <w:r w:rsidRPr="2ACB6DC0">
              <w:rPr>
                <w:sz w:val="18"/>
                <w:szCs w:val="18"/>
              </w:rPr>
              <w:t>Anticipated notice of intent to award</w:t>
            </w:r>
          </w:p>
        </w:tc>
        <w:tc>
          <w:tcPr>
            <w:tcW w:w="2952" w:type="dxa"/>
            <w:tcMar>
              <w:top w:w="80" w:type="dxa"/>
              <w:left w:w="100" w:type="dxa"/>
              <w:bottom w:w="80" w:type="dxa"/>
              <w:right w:w="100" w:type="dxa"/>
            </w:tcMar>
          </w:tcPr>
          <w:p w14:paraId="56A32B0C" w14:textId="3F54868C" w:rsidR="00FC0454" w:rsidRDefault="68C55464" w:rsidP="2ACB6DC0">
            <w:pPr>
              <w:rPr>
                <w:b/>
                <w:bCs/>
                <w:color w:val="000000" w:themeColor="text1"/>
                <w:sz w:val="18"/>
                <w:szCs w:val="18"/>
              </w:rPr>
            </w:pPr>
            <w:r w:rsidRPr="2ACB6DC0">
              <w:rPr>
                <w:b/>
                <w:bCs/>
                <w:color w:val="000000" w:themeColor="text1"/>
                <w:sz w:val="18"/>
                <w:szCs w:val="18"/>
              </w:rPr>
              <w:t>8/31/2026</w:t>
            </w:r>
          </w:p>
        </w:tc>
      </w:tr>
      <w:tr w:rsidR="00FC0454" w14:paraId="37336612" w14:textId="77777777" w:rsidTr="2ACB6DC0">
        <w:trPr>
          <w:cantSplit/>
          <w:jc w:val="center"/>
        </w:trPr>
        <w:tc>
          <w:tcPr>
            <w:tcW w:w="6696" w:type="dxa"/>
            <w:tcMar>
              <w:top w:w="80" w:type="dxa"/>
              <w:left w:w="100" w:type="dxa"/>
              <w:bottom w:w="80" w:type="dxa"/>
              <w:right w:w="100" w:type="dxa"/>
            </w:tcMar>
          </w:tcPr>
          <w:p w14:paraId="4D8169AB" w14:textId="77777777" w:rsidR="00FC0454" w:rsidRDefault="2ACB6DC0" w:rsidP="2ACB6DC0">
            <w:pPr>
              <w:rPr>
                <w:sz w:val="18"/>
                <w:szCs w:val="18"/>
              </w:rPr>
            </w:pPr>
            <w:r w:rsidRPr="2ACB6DC0">
              <w:rPr>
                <w:sz w:val="18"/>
                <w:szCs w:val="18"/>
              </w:rPr>
              <w:t>Contract routing and kickoff</w:t>
            </w:r>
          </w:p>
        </w:tc>
        <w:tc>
          <w:tcPr>
            <w:tcW w:w="2952" w:type="dxa"/>
            <w:tcMar>
              <w:top w:w="80" w:type="dxa"/>
              <w:left w:w="100" w:type="dxa"/>
              <w:bottom w:w="80" w:type="dxa"/>
              <w:right w:w="100" w:type="dxa"/>
            </w:tcMar>
          </w:tcPr>
          <w:p w14:paraId="11AAD283" w14:textId="690B0C0C" w:rsidR="00FC0454" w:rsidRDefault="7BA5FB94" w:rsidP="2ACB6DC0">
            <w:pPr>
              <w:rPr>
                <w:b/>
                <w:bCs/>
                <w:color w:val="000000" w:themeColor="text1"/>
                <w:sz w:val="18"/>
                <w:szCs w:val="18"/>
              </w:rPr>
            </w:pPr>
            <w:r w:rsidRPr="2ACB6DC0">
              <w:rPr>
                <w:b/>
                <w:bCs/>
                <w:color w:val="000000" w:themeColor="text1"/>
                <w:sz w:val="18"/>
                <w:szCs w:val="18"/>
              </w:rPr>
              <w:t>9/1/2026</w:t>
            </w:r>
          </w:p>
        </w:tc>
      </w:tr>
      <w:tr w:rsidR="00FC0454" w14:paraId="021B29B5" w14:textId="77777777" w:rsidTr="2ACB6DC0">
        <w:trPr>
          <w:cantSplit/>
          <w:jc w:val="center"/>
        </w:trPr>
        <w:tc>
          <w:tcPr>
            <w:tcW w:w="6696" w:type="dxa"/>
            <w:tcMar>
              <w:top w:w="80" w:type="dxa"/>
              <w:left w:w="100" w:type="dxa"/>
              <w:bottom w:w="80" w:type="dxa"/>
              <w:right w:w="100" w:type="dxa"/>
            </w:tcMar>
          </w:tcPr>
          <w:p w14:paraId="66CFB61A" w14:textId="77777777" w:rsidR="00FC0454" w:rsidRDefault="007A5B7B">
            <w:r>
              <w:rPr>
                <w:sz w:val="18"/>
              </w:rPr>
              <w:t>Recruitment opens</w:t>
            </w:r>
          </w:p>
        </w:tc>
        <w:tc>
          <w:tcPr>
            <w:tcW w:w="2952" w:type="dxa"/>
            <w:tcMar>
              <w:top w:w="80" w:type="dxa"/>
              <w:left w:w="100" w:type="dxa"/>
              <w:bottom w:w="80" w:type="dxa"/>
              <w:right w:w="100" w:type="dxa"/>
            </w:tcMar>
          </w:tcPr>
          <w:p w14:paraId="0C8AA574" w14:textId="5F01A36A" w:rsidR="00FC0454" w:rsidRDefault="2ACB6DC0">
            <w:r w:rsidRPr="2ACB6DC0">
              <w:rPr>
                <w:sz w:val="18"/>
                <w:szCs w:val="18"/>
              </w:rPr>
              <w:t>Target: September 2026</w:t>
            </w:r>
          </w:p>
        </w:tc>
      </w:tr>
      <w:tr w:rsidR="00FC0454" w14:paraId="03425DA3" w14:textId="77777777" w:rsidTr="2ACB6DC0">
        <w:trPr>
          <w:cantSplit/>
          <w:jc w:val="center"/>
        </w:trPr>
        <w:tc>
          <w:tcPr>
            <w:tcW w:w="6696" w:type="dxa"/>
            <w:tcMar>
              <w:top w:w="80" w:type="dxa"/>
              <w:left w:w="100" w:type="dxa"/>
              <w:bottom w:w="80" w:type="dxa"/>
              <w:right w:w="100" w:type="dxa"/>
            </w:tcMar>
          </w:tcPr>
          <w:p w14:paraId="5F6230E9" w14:textId="77777777" w:rsidR="00FC0454" w:rsidRDefault="007A5B7B">
            <w:r>
              <w:rPr>
                <w:sz w:val="18"/>
              </w:rPr>
              <w:t>Discovery and curriculum finalization</w:t>
            </w:r>
          </w:p>
        </w:tc>
        <w:tc>
          <w:tcPr>
            <w:tcW w:w="2952" w:type="dxa"/>
            <w:tcMar>
              <w:top w:w="80" w:type="dxa"/>
              <w:left w:w="100" w:type="dxa"/>
              <w:bottom w:w="80" w:type="dxa"/>
              <w:right w:w="100" w:type="dxa"/>
            </w:tcMar>
          </w:tcPr>
          <w:p w14:paraId="451273A1" w14:textId="77777777" w:rsidR="00FC0454" w:rsidRDefault="007A5B7B">
            <w:r>
              <w:rPr>
                <w:sz w:val="18"/>
              </w:rPr>
              <w:t>September 2026</w:t>
            </w:r>
          </w:p>
        </w:tc>
      </w:tr>
      <w:tr w:rsidR="00FC0454" w14:paraId="004AEC3B" w14:textId="77777777" w:rsidTr="2ACB6DC0">
        <w:trPr>
          <w:cantSplit/>
          <w:jc w:val="center"/>
        </w:trPr>
        <w:tc>
          <w:tcPr>
            <w:tcW w:w="6696" w:type="dxa"/>
            <w:tcMar>
              <w:top w:w="80" w:type="dxa"/>
              <w:left w:w="100" w:type="dxa"/>
              <w:bottom w:w="80" w:type="dxa"/>
              <w:right w:w="100" w:type="dxa"/>
            </w:tcMar>
          </w:tcPr>
          <w:p w14:paraId="000551F9" w14:textId="77777777" w:rsidR="00FC0454" w:rsidRDefault="007A5B7B">
            <w:r>
              <w:rPr>
                <w:sz w:val="18"/>
              </w:rPr>
              <w:t>Orientation and first cohort session</w:t>
            </w:r>
          </w:p>
        </w:tc>
        <w:tc>
          <w:tcPr>
            <w:tcW w:w="2952" w:type="dxa"/>
            <w:tcMar>
              <w:top w:w="80" w:type="dxa"/>
              <w:left w:w="100" w:type="dxa"/>
              <w:bottom w:w="80" w:type="dxa"/>
              <w:right w:w="100" w:type="dxa"/>
            </w:tcMar>
          </w:tcPr>
          <w:p w14:paraId="71FC9C33" w14:textId="4FD427E4" w:rsidR="00FC0454" w:rsidRDefault="3E41DDEA">
            <w:r w:rsidRPr="2ACB6DC0">
              <w:t>Fall 2026</w:t>
            </w:r>
          </w:p>
        </w:tc>
      </w:tr>
    </w:tbl>
    <w:p w14:paraId="0E27B00A" w14:textId="77777777" w:rsidR="00FC0454" w:rsidRDefault="00FC0454">
      <w:pPr>
        <w:spacing w:after="20"/>
      </w:pPr>
    </w:p>
    <w:p w14:paraId="31A0C2AF" w14:textId="77777777" w:rsidR="00FC0454" w:rsidRDefault="007A5B7B">
      <w:r>
        <w:t>The University may revise this schedule by addendum. Respondents should identify any schedule conflict or assumption in their proposal. The ability to meet the accelerated implementation schedule is a scored evaluation factor.</w:t>
      </w:r>
    </w:p>
    <w:p w14:paraId="2399DB77" w14:textId="77777777" w:rsidR="00FC0454" w:rsidRDefault="007A5B7B">
      <w:pPr>
        <w:pStyle w:val="Heading2"/>
      </w:pPr>
      <w:r>
        <w:rPr>
          <w:rFonts w:ascii="Arial" w:hAnsi="Arial"/>
        </w:rPr>
        <w:t>3. Required Submission Components</w:t>
      </w:r>
    </w:p>
    <w:p w14:paraId="1B63B7D1" w14:textId="77777777" w:rsidR="00FC0454" w:rsidRDefault="007A5B7B">
      <w:pPr>
        <w:pStyle w:val="ListBullet"/>
        <w:spacing w:after="40"/>
        <w:ind w:left="403" w:hanging="230"/>
      </w:pPr>
      <w:r>
        <w:t>Signed and dated RFP cover sheet.</w:t>
      </w:r>
    </w:p>
    <w:p w14:paraId="0BE0B654" w14:textId="77777777" w:rsidR="00FC0454" w:rsidRDefault="007A5B7B">
      <w:pPr>
        <w:pStyle w:val="ListBullet"/>
        <w:spacing w:after="40"/>
        <w:ind w:left="403" w:hanging="230"/>
      </w:pPr>
      <w:r>
        <w:t>Complete proposal organized in the sequence required by Section V.</w:t>
      </w:r>
    </w:p>
    <w:p w14:paraId="4CF54323" w14:textId="77777777" w:rsidR="00FC0454" w:rsidRDefault="007A5B7B">
      <w:pPr>
        <w:pStyle w:val="ListBullet"/>
        <w:spacing w:after="40"/>
        <w:ind w:left="403" w:hanging="230"/>
      </w:pPr>
      <w:r>
        <w:t>Attachment A - RFP Response and Certification Form, completed and signed.</w:t>
      </w:r>
    </w:p>
    <w:p w14:paraId="0316CBAF" w14:textId="77777777" w:rsidR="00FC0454" w:rsidRDefault="007A5B7B">
      <w:pPr>
        <w:pStyle w:val="ListBullet"/>
        <w:spacing w:after="40"/>
        <w:ind w:left="403" w:hanging="230"/>
      </w:pPr>
      <w:r>
        <w:t>Attachment B - Cost Proposal and Pricing Schedule, completed and signed.</w:t>
      </w:r>
    </w:p>
    <w:p w14:paraId="059CDC9F" w14:textId="77777777" w:rsidR="00FC0454" w:rsidRDefault="007A5B7B">
      <w:pPr>
        <w:pStyle w:val="ListBullet"/>
        <w:spacing w:after="40"/>
        <w:ind w:left="403" w:hanging="230"/>
      </w:pPr>
      <w:r>
        <w:t>Attachment C - Credit Card Acceptance Form, if retained by Contract Services.</w:t>
      </w:r>
    </w:p>
    <w:p w14:paraId="214D3D55" w14:textId="77777777" w:rsidR="00FC0454" w:rsidRDefault="007A5B7B">
      <w:pPr>
        <w:pStyle w:val="ListBullet"/>
        <w:spacing w:after="40"/>
        <w:ind w:left="403" w:hanging="230"/>
      </w:pPr>
      <w:r>
        <w:t>Attachment D or any replacement state certification required by Contract Services.</w:t>
      </w:r>
    </w:p>
    <w:p w14:paraId="5C83077E" w14:textId="77777777" w:rsidR="00FC0454" w:rsidRDefault="007A5B7B">
      <w:pPr>
        <w:pStyle w:val="ListBullet"/>
        <w:spacing w:after="40"/>
        <w:ind w:left="403" w:hanging="230"/>
      </w:pPr>
      <w:r>
        <w:t>Evidence of insurance or a statement confirming the ability to provide required coverage before contract performance.</w:t>
      </w:r>
    </w:p>
    <w:p w14:paraId="4D5F370D" w14:textId="77777777" w:rsidR="00FC0454" w:rsidRDefault="007A5B7B">
      <w:pPr>
        <w:pStyle w:val="ListBullet"/>
        <w:spacing w:after="40"/>
        <w:ind w:left="403" w:hanging="230"/>
      </w:pPr>
      <w:r>
        <w:t xml:space="preserve">Any exceptions to </w:t>
      </w:r>
      <w:proofErr w:type="gramStart"/>
      <w:r>
        <w:t>University</w:t>
      </w:r>
      <w:proofErr w:type="gramEnd"/>
      <w:r>
        <w:t xml:space="preserve"> terms, clearly identified in a separate section.</w:t>
      </w:r>
    </w:p>
    <w:p w14:paraId="39F7C743" w14:textId="77777777" w:rsidR="00FC0454" w:rsidRDefault="007A5B7B">
      <w:pPr>
        <w:pStyle w:val="ListBullet"/>
        <w:spacing w:after="40"/>
        <w:ind w:left="403" w:hanging="230"/>
      </w:pPr>
      <w:r>
        <w:t>Optional sample curricula, participant materials, or assessment descriptions that assist evaluation. Respondents must not submit confidential participant data.</w:t>
      </w:r>
    </w:p>
    <w:p w14:paraId="43718078" w14:textId="77777777" w:rsidR="00FC0454" w:rsidRDefault="007A5B7B">
      <w:r>
        <w:t>Failure to submit a complete response may cause the proposal to be rejected as non-responsive. The University may, at its sole discretion, request clarification or supplemental documentation.</w:t>
      </w:r>
    </w:p>
    <w:p w14:paraId="6B509528" w14:textId="77777777" w:rsidR="00FC0454" w:rsidRDefault="007A5B7B">
      <w:pPr>
        <w:pStyle w:val="Heading2"/>
      </w:pPr>
      <w:r>
        <w:rPr>
          <w:rFonts w:ascii="Arial" w:hAnsi="Arial"/>
        </w:rPr>
        <w:t>4. Questions and Communications Protocol</w:t>
      </w:r>
    </w:p>
    <w:p w14:paraId="0FEE0063" w14:textId="1D913C0A" w:rsidR="00FC0454" w:rsidRDefault="2ACB6DC0">
      <w:r w:rsidRPr="2ACB6DC0">
        <w:t>Written questions must be received by 8/1</w:t>
      </w:r>
      <w:r w:rsidR="19D547DE" w:rsidRPr="2ACB6DC0">
        <w:t>4</w:t>
      </w:r>
      <w:r w:rsidRPr="2ACB6DC0">
        <w:t>/2026. Questions shall be directed solely to:</w:t>
      </w:r>
    </w:p>
    <w:tbl>
      <w:tblPr>
        <w:tblStyle w:val="TableGrid"/>
        <w:tblW w:w="0" w:type="auto"/>
        <w:jc w:val="center"/>
        <w:tblLayout w:type="fixed"/>
        <w:tblLook w:val="04A0" w:firstRow="1" w:lastRow="0" w:firstColumn="1" w:lastColumn="0" w:noHBand="0" w:noVBand="1"/>
      </w:tblPr>
      <w:tblGrid>
        <w:gridCol w:w="1944"/>
        <w:gridCol w:w="7704"/>
      </w:tblGrid>
      <w:tr w:rsidR="00FC0454" w14:paraId="3B812716" w14:textId="77777777">
        <w:trPr>
          <w:jc w:val="center"/>
        </w:trPr>
        <w:tc>
          <w:tcPr>
            <w:tcW w:w="1944" w:type="dxa"/>
            <w:shd w:val="clear" w:color="auto" w:fill="EEF4F8"/>
            <w:tcMar>
              <w:top w:w="80" w:type="dxa"/>
              <w:left w:w="100" w:type="dxa"/>
              <w:bottom w:w="80" w:type="dxa"/>
              <w:right w:w="100" w:type="dxa"/>
            </w:tcMar>
          </w:tcPr>
          <w:p w14:paraId="55300736" w14:textId="77777777" w:rsidR="00FC0454" w:rsidRDefault="007A5B7B">
            <w:r>
              <w:rPr>
                <w:b/>
                <w:sz w:val="18"/>
              </w:rPr>
              <w:lastRenderedPageBreak/>
              <w:t>Contact</w:t>
            </w:r>
          </w:p>
        </w:tc>
        <w:tc>
          <w:tcPr>
            <w:tcW w:w="7704" w:type="dxa"/>
            <w:tcMar>
              <w:top w:w="80" w:type="dxa"/>
              <w:left w:w="100" w:type="dxa"/>
              <w:bottom w:w="80" w:type="dxa"/>
              <w:right w:w="100" w:type="dxa"/>
            </w:tcMar>
          </w:tcPr>
          <w:p w14:paraId="05064199" w14:textId="2A84AF43" w:rsidR="00FC0454" w:rsidRDefault="005F211A">
            <w:r w:rsidRPr="005F211A">
              <w:rPr>
                <w:b/>
              </w:rPr>
              <w:t xml:space="preserve">Joe VanDeusen </w:t>
            </w:r>
            <w:r>
              <w:rPr>
                <w:b/>
              </w:rPr>
              <w:t>Executive Director, Business Operations &amp; Auxiliary Services</w:t>
            </w:r>
          </w:p>
        </w:tc>
      </w:tr>
      <w:tr w:rsidR="00FC0454" w14:paraId="3956ADB3" w14:textId="77777777">
        <w:trPr>
          <w:jc w:val="center"/>
        </w:trPr>
        <w:tc>
          <w:tcPr>
            <w:tcW w:w="1944" w:type="dxa"/>
            <w:shd w:val="clear" w:color="auto" w:fill="EEF4F8"/>
            <w:tcMar>
              <w:top w:w="80" w:type="dxa"/>
              <w:left w:w="100" w:type="dxa"/>
              <w:bottom w:w="80" w:type="dxa"/>
              <w:right w:w="100" w:type="dxa"/>
            </w:tcMar>
          </w:tcPr>
          <w:p w14:paraId="6FDA3865" w14:textId="77777777" w:rsidR="00FC0454" w:rsidRDefault="007A5B7B">
            <w:r>
              <w:rPr>
                <w:b/>
                <w:sz w:val="18"/>
              </w:rPr>
              <w:t>University</w:t>
            </w:r>
          </w:p>
        </w:tc>
        <w:tc>
          <w:tcPr>
            <w:tcW w:w="7704" w:type="dxa"/>
            <w:tcMar>
              <w:top w:w="80" w:type="dxa"/>
              <w:left w:w="100" w:type="dxa"/>
              <w:bottom w:w="80" w:type="dxa"/>
              <w:right w:w="100" w:type="dxa"/>
            </w:tcMar>
          </w:tcPr>
          <w:p w14:paraId="0154CC1D" w14:textId="77777777" w:rsidR="00FC0454" w:rsidRDefault="007A5B7B">
            <w:r>
              <w:rPr>
                <w:color w:val="333333"/>
                <w:sz w:val="18"/>
              </w:rPr>
              <w:t>Shawnee State University</w:t>
            </w:r>
          </w:p>
        </w:tc>
      </w:tr>
      <w:tr w:rsidR="00FC0454" w14:paraId="6BC719C0" w14:textId="77777777">
        <w:trPr>
          <w:jc w:val="center"/>
        </w:trPr>
        <w:tc>
          <w:tcPr>
            <w:tcW w:w="1944" w:type="dxa"/>
            <w:shd w:val="clear" w:color="auto" w:fill="EEF4F8"/>
            <w:tcMar>
              <w:top w:w="80" w:type="dxa"/>
              <w:left w:w="100" w:type="dxa"/>
              <w:bottom w:w="80" w:type="dxa"/>
              <w:right w:w="100" w:type="dxa"/>
            </w:tcMar>
          </w:tcPr>
          <w:p w14:paraId="47D2A083" w14:textId="77777777" w:rsidR="00FC0454" w:rsidRDefault="007A5B7B">
            <w:r>
              <w:rPr>
                <w:b/>
                <w:sz w:val="18"/>
              </w:rPr>
              <w:t>Address</w:t>
            </w:r>
          </w:p>
        </w:tc>
        <w:tc>
          <w:tcPr>
            <w:tcW w:w="7704" w:type="dxa"/>
            <w:tcMar>
              <w:top w:w="80" w:type="dxa"/>
              <w:left w:w="100" w:type="dxa"/>
              <w:bottom w:w="80" w:type="dxa"/>
              <w:right w:w="100" w:type="dxa"/>
            </w:tcMar>
          </w:tcPr>
          <w:p w14:paraId="44359001" w14:textId="77777777" w:rsidR="00FC0454" w:rsidRDefault="007A5B7B">
            <w:r>
              <w:rPr>
                <w:color w:val="333333"/>
                <w:sz w:val="18"/>
              </w:rPr>
              <w:t>940 Second Street, Portsmouth, Ohio 45662</w:t>
            </w:r>
          </w:p>
        </w:tc>
      </w:tr>
      <w:tr w:rsidR="00FC0454" w14:paraId="669DEF04" w14:textId="77777777">
        <w:trPr>
          <w:jc w:val="center"/>
        </w:trPr>
        <w:tc>
          <w:tcPr>
            <w:tcW w:w="1944" w:type="dxa"/>
            <w:shd w:val="clear" w:color="auto" w:fill="EEF4F8"/>
            <w:tcMar>
              <w:top w:w="80" w:type="dxa"/>
              <w:left w:w="100" w:type="dxa"/>
              <w:bottom w:w="80" w:type="dxa"/>
              <w:right w:w="100" w:type="dxa"/>
            </w:tcMar>
          </w:tcPr>
          <w:p w14:paraId="03CA40FF" w14:textId="77777777" w:rsidR="00FC0454" w:rsidRDefault="007A5B7B">
            <w:r>
              <w:rPr>
                <w:b/>
                <w:sz w:val="18"/>
              </w:rPr>
              <w:t>Email</w:t>
            </w:r>
          </w:p>
        </w:tc>
        <w:tc>
          <w:tcPr>
            <w:tcW w:w="7704" w:type="dxa"/>
            <w:tcMar>
              <w:top w:w="80" w:type="dxa"/>
              <w:left w:w="100" w:type="dxa"/>
              <w:bottom w:w="80" w:type="dxa"/>
              <w:right w:w="100" w:type="dxa"/>
            </w:tcMar>
          </w:tcPr>
          <w:p w14:paraId="6A1AE8B3" w14:textId="063897FA" w:rsidR="00FC0454" w:rsidRDefault="005F211A">
            <w:r w:rsidRPr="005F211A">
              <w:rPr>
                <w:b/>
              </w:rPr>
              <w:t>jvandeusen@shawnee.edu</w:t>
            </w:r>
          </w:p>
        </w:tc>
      </w:tr>
    </w:tbl>
    <w:p w14:paraId="60061E4C" w14:textId="77777777" w:rsidR="00FC0454" w:rsidRDefault="00FC0454"/>
    <w:p w14:paraId="056FB352" w14:textId="77777777" w:rsidR="00FC0454" w:rsidRDefault="007A5B7B">
      <w:r>
        <w:t>During the competitive selection process, respondents shall not contact other University employees, trustees, advisors, selection committee members, or program partners to discuss this RFP or attempt to influence the process. A violation may result in disqualification. Contract Services will issue any official clarification or amendment by written addendum.</w:t>
      </w:r>
    </w:p>
    <w:p w14:paraId="6B1A78ED" w14:textId="77777777" w:rsidR="00FC0454" w:rsidRDefault="007A5B7B">
      <w:pPr>
        <w:pStyle w:val="Heading2"/>
      </w:pPr>
      <w:r>
        <w:rPr>
          <w:rFonts w:ascii="Arial" w:hAnsi="Arial"/>
        </w:rPr>
        <w:t>5. Proposal Closing Date and Submission Method</w:t>
      </w:r>
    </w:p>
    <w:p w14:paraId="2E39FFF6" w14:textId="67DEC0E0" w:rsidR="00FC0454" w:rsidRDefault="2ACB6DC0" w:rsidP="2ACB6DC0">
      <w:r w:rsidRPr="2ACB6DC0">
        <w:t>Proposals must be received by 8/</w:t>
      </w:r>
      <w:r w:rsidR="62D05EC1" w:rsidRPr="2ACB6DC0">
        <w:t>20</w:t>
      </w:r>
      <w:r w:rsidRPr="2ACB6DC0">
        <w:t xml:space="preserve">/2026 </w:t>
      </w:r>
      <w:r w:rsidR="0741C9EA" w:rsidRPr="2ACB6DC0">
        <w:rPr>
          <w:rFonts w:eastAsia="Arial" w:cs="Arial"/>
          <w:szCs w:val="20"/>
        </w:rPr>
        <w:t>5:00 p.m. Eastern Time</w:t>
      </w:r>
      <w:r w:rsidRPr="2ACB6DC0">
        <w:t>. The respondent is responsible for ensuring timely delivery. Late proposals may be disqualified.</w:t>
      </w:r>
    </w:p>
    <w:p w14:paraId="5A82A5D6" w14:textId="20B3FC5C" w:rsidR="00FC0454" w:rsidRDefault="007A5B7B">
      <w:r>
        <w:t>Preferred electronic submission</w:t>
      </w:r>
      <w:r w:rsidR="005F211A">
        <w:t xml:space="preserve"> </w:t>
      </w:r>
      <w:r w:rsidR="005F211A" w:rsidRPr="005F211A">
        <w:rPr>
          <w:b/>
        </w:rPr>
        <w:t>Joe VanDeusen jvandeusen@shawnee.edu</w:t>
      </w:r>
      <w:r>
        <w:t>. The University accepts no responsibility for delays in email transmission.</w:t>
      </w:r>
    </w:p>
    <w:p w14:paraId="578CB27D" w14:textId="77777777" w:rsidR="00FC0454" w:rsidRDefault="007A5B7B">
      <w:r>
        <w:t>Submit one searchable electronic copy in PDF format and, if requested by Contract Services, one editable copy of the cost schedule. Do not password-protect the proposal unless the University provides separate instructions for confidential material.</w:t>
      </w:r>
    </w:p>
    <w:p w14:paraId="40CE238C" w14:textId="77777777" w:rsidR="00FC0454" w:rsidRDefault="007A5B7B">
      <w:pPr>
        <w:pStyle w:val="Heading2"/>
      </w:pPr>
      <w:r>
        <w:rPr>
          <w:rFonts w:ascii="Arial" w:hAnsi="Arial"/>
        </w:rPr>
        <w:t>6. Proposal Validity and Withdrawal</w:t>
      </w:r>
    </w:p>
    <w:p w14:paraId="25CF14D2" w14:textId="79337BF1" w:rsidR="00FC0454" w:rsidRDefault="007A5B7B">
      <w:r>
        <w:t xml:space="preserve">Proposals must remain valid for at least 60 days after the Proposal Closing Date unless the respondent identifies a longer validity period. A proposal may be withdrawn before the deadline by written notice from an authorized representative. After the deadline, withdrawal is subject to </w:t>
      </w:r>
      <w:r w:rsidR="005F211A">
        <w:t>university</w:t>
      </w:r>
      <w:r>
        <w:t xml:space="preserve"> approval.</w:t>
      </w:r>
    </w:p>
    <w:p w14:paraId="48173AA4" w14:textId="77777777" w:rsidR="00FC0454" w:rsidRDefault="007A5B7B">
      <w:pPr>
        <w:pStyle w:val="Heading2"/>
      </w:pPr>
      <w:r>
        <w:rPr>
          <w:rFonts w:ascii="Arial" w:hAnsi="Arial"/>
        </w:rPr>
        <w:t>7. Public Records and Proprietary Information</w:t>
      </w:r>
    </w:p>
    <w:p w14:paraId="3975009D" w14:textId="77777777" w:rsidR="00FC0454" w:rsidRDefault="007A5B7B">
      <w:r>
        <w:t>Shawnee State University is subject to the Ohio Public Records Act. Proposals and related records may be subject to disclosure. Respondents must clearly identify any material they believe qualifies for protection under applicable law and provide the legal basis for that claim. Merely labeling an entire proposal “confidential” or “proprietary” does not determine whether it is exempt from disclosure. The University will make disclosure determinations in accordance with law.</w:t>
      </w:r>
    </w:p>
    <w:p w14:paraId="44EAFD9C" w14:textId="77777777" w:rsidR="00FC0454" w:rsidRDefault="007A5B7B">
      <w:r>
        <w:br w:type="page"/>
      </w:r>
    </w:p>
    <w:p w14:paraId="1E073387" w14:textId="77777777" w:rsidR="00FC0454" w:rsidRDefault="007A5B7B">
      <w:pPr>
        <w:pStyle w:val="SectionHeading"/>
        <w:jc w:val="center"/>
      </w:pPr>
      <w:r>
        <w:lastRenderedPageBreak/>
        <w:t>SECTION IV: APPALACHIAN LEADERSHIP ACADEMY SPECIFICATIONS</w:t>
      </w:r>
    </w:p>
    <w:p w14:paraId="528CE3A1" w14:textId="77777777" w:rsidR="00FC0454" w:rsidRDefault="007A5B7B">
      <w:pPr>
        <w:pStyle w:val="Heading2"/>
      </w:pPr>
      <w:r>
        <w:rPr>
          <w:rFonts w:ascii="Arial" w:hAnsi="Arial"/>
        </w:rPr>
        <w:t>1. Statement of Work</w:t>
      </w:r>
    </w:p>
    <w:p w14:paraId="45623429" w14:textId="77777777" w:rsidR="00FC0454" w:rsidRDefault="007A5B7B">
      <w:r>
        <w:t>The selected Contractor shall provide the professional services necessary to design, prepare, deliver, evaluate, and document the first Appalachian Leadership Academy cohort. The scope is outcome-oriented. Respondents may recommend a stronger instructional sequence or methodology than the examples below, but must explain how the approach meets the Academy's goals, target audience, accelerated timeline, and cross-sector regional context.</w:t>
      </w:r>
    </w:p>
    <w:p w14:paraId="4727BF64" w14:textId="77777777" w:rsidR="00FC0454" w:rsidRDefault="007A5B7B">
      <w:pPr>
        <w:pStyle w:val="Heading3"/>
      </w:pPr>
      <w:r>
        <w:rPr>
          <w:rFonts w:ascii="Arial" w:hAnsi="Arial"/>
        </w:rPr>
        <w:t>1.1 Rapid Discovery and Program Alignment</w:t>
      </w:r>
    </w:p>
    <w:p w14:paraId="2C8A7516" w14:textId="77777777" w:rsidR="00FC0454" w:rsidRDefault="007A5B7B">
      <w:pPr>
        <w:pStyle w:val="ListBullet"/>
        <w:spacing w:after="40"/>
        <w:ind w:left="403" w:hanging="230"/>
      </w:pPr>
      <w:r>
        <w:t>Conduct an expedited discovery process with SSU leadership and selected regional stakeholders.</w:t>
      </w:r>
    </w:p>
    <w:p w14:paraId="13058612" w14:textId="77777777" w:rsidR="00FC0454" w:rsidRDefault="007A5B7B">
      <w:pPr>
        <w:pStyle w:val="ListBullet"/>
        <w:spacing w:after="40"/>
        <w:ind w:left="403" w:hanging="230"/>
      </w:pPr>
      <w:r>
        <w:t>Review the Academy's goals, target audience, regional needs, delivery constraints, available facilities, recruitment strategy, grant requirements, and potential academic pathways.</w:t>
      </w:r>
    </w:p>
    <w:p w14:paraId="335D4855" w14:textId="77777777" w:rsidR="00FC0454" w:rsidRDefault="007A5B7B">
      <w:pPr>
        <w:pStyle w:val="ListBullet"/>
        <w:spacing w:after="40"/>
        <w:ind w:left="403" w:hanging="230"/>
      </w:pPr>
      <w:r>
        <w:t>Recommend final learning outcomes, session sequence, instructional format, participant expectations, pre-work, and evaluation approach.</w:t>
      </w:r>
    </w:p>
    <w:p w14:paraId="5E27E8B4" w14:textId="21772E67" w:rsidR="00FC0454" w:rsidRDefault="2ACB6DC0">
      <w:pPr>
        <w:pStyle w:val="ListBullet"/>
        <w:spacing w:after="40"/>
        <w:ind w:left="403" w:hanging="230"/>
      </w:pPr>
      <w:r w:rsidRPr="2ACB6DC0">
        <w:t xml:space="preserve">Provide an implementation memo and confirmed work plan early enough to support the </w:t>
      </w:r>
      <w:r w:rsidR="1A8D4619" w:rsidRPr="2ACB6DC0">
        <w:t>fall</w:t>
      </w:r>
      <w:r w:rsidRPr="2ACB6DC0">
        <w:t xml:space="preserve"> 2026 launch.</w:t>
      </w:r>
    </w:p>
    <w:p w14:paraId="23B2C70F" w14:textId="77777777" w:rsidR="00FC0454" w:rsidRDefault="007A5B7B">
      <w:pPr>
        <w:pStyle w:val="Heading3"/>
      </w:pPr>
      <w:r>
        <w:rPr>
          <w:rFonts w:ascii="Arial" w:hAnsi="Arial"/>
        </w:rPr>
        <w:t>1.2 Curriculum Design</w:t>
      </w:r>
    </w:p>
    <w:p w14:paraId="0C067358" w14:textId="77777777" w:rsidR="00FC0454" w:rsidRDefault="007A5B7B">
      <w:pPr>
        <w:pStyle w:val="ListBullet"/>
        <w:spacing w:after="40"/>
        <w:ind w:left="403" w:hanging="230"/>
      </w:pPr>
      <w:r>
        <w:t>Develop a coherent six-to-eight-session leadership curriculum relevant to business, nonprofit, education, healthcare, government, and community-serving organizations.</w:t>
      </w:r>
    </w:p>
    <w:p w14:paraId="3749566D" w14:textId="77777777" w:rsidR="00FC0454" w:rsidRDefault="007A5B7B">
      <w:pPr>
        <w:pStyle w:val="ListBullet"/>
        <w:spacing w:after="40"/>
        <w:ind w:left="403" w:hanging="230"/>
      </w:pPr>
      <w:r>
        <w:t>Address practical leadership needs such as leading self and others; communication and difficult conversations; team effectiveness and culture; strategic thinking and decision-making; goal setting and execution; change management; collaboration across organizations and counties; financial and operational leadership; talent development, accountability, and succession; and Appalachian identity, regional assets, trust, and community leadership.</w:t>
      </w:r>
    </w:p>
    <w:p w14:paraId="67BD20F4" w14:textId="77777777" w:rsidR="00FC0454" w:rsidRDefault="007A5B7B">
      <w:pPr>
        <w:pStyle w:val="ListBullet"/>
        <w:spacing w:after="40"/>
        <w:ind w:left="403" w:hanging="230"/>
      </w:pPr>
      <w:r>
        <w:t>Explain any decision to omit, combine, or replace suggested topics and demonstrate how the final sequence supports participant outcomes.</w:t>
      </w:r>
    </w:p>
    <w:p w14:paraId="2466011A" w14:textId="77777777" w:rsidR="00FC0454" w:rsidRDefault="007A5B7B">
      <w:pPr>
        <w:pStyle w:val="ListBullet"/>
        <w:spacing w:after="40"/>
        <w:ind w:left="403" w:hanging="230"/>
      </w:pPr>
      <w:r>
        <w:t>Integrate adult-learning practices, reflection, peer learning, applied exercises, and between-session application.</w:t>
      </w:r>
    </w:p>
    <w:p w14:paraId="5E0F26CD" w14:textId="77777777" w:rsidR="00FC0454" w:rsidRDefault="007A5B7B">
      <w:pPr>
        <w:pStyle w:val="Heading3"/>
      </w:pPr>
      <w:r>
        <w:rPr>
          <w:rFonts w:ascii="Arial" w:hAnsi="Arial"/>
        </w:rPr>
        <w:t>1.3 Cohort Delivery</w:t>
      </w:r>
    </w:p>
    <w:p w14:paraId="74F344F8" w14:textId="77777777" w:rsidR="00FC0454" w:rsidRDefault="007A5B7B">
      <w:pPr>
        <w:pStyle w:val="ListBullet"/>
        <w:spacing w:after="40"/>
        <w:ind w:left="403" w:hanging="230"/>
      </w:pPr>
      <w:r>
        <w:t>Provide a qualified lead facilitator and identify all other personnel who will teach, coach, assess, or support participants.</w:t>
      </w:r>
    </w:p>
    <w:p w14:paraId="3B897103" w14:textId="77777777" w:rsidR="00FC0454" w:rsidRDefault="007A5B7B">
      <w:pPr>
        <w:pStyle w:val="ListBullet"/>
        <w:spacing w:after="40"/>
        <w:ind w:left="403" w:hanging="230"/>
      </w:pPr>
      <w:r>
        <w:t>Deliver the core instructional sessions in the approved in-person, virtual, or blended format.</w:t>
      </w:r>
    </w:p>
    <w:p w14:paraId="7EF2279C" w14:textId="77777777" w:rsidR="00FC0454" w:rsidRDefault="007A5B7B">
      <w:pPr>
        <w:pStyle w:val="ListBullet"/>
        <w:spacing w:after="40"/>
        <w:ind w:left="403" w:hanging="230"/>
      </w:pPr>
      <w:r>
        <w:t>Facilitate discussion, peer learning, exercises, reflection, and application across sectors and counties.</w:t>
      </w:r>
    </w:p>
    <w:p w14:paraId="2566D8A2" w14:textId="77777777" w:rsidR="00FC0454" w:rsidRDefault="007A5B7B">
      <w:pPr>
        <w:pStyle w:val="ListBullet"/>
        <w:spacing w:after="40"/>
        <w:ind w:left="403" w:hanging="230"/>
      </w:pPr>
      <w:r>
        <w:t>Coordinate with SSU-approved regional guest faculty and prestige contributors while retaining responsibility for instructional coherence and quality.</w:t>
      </w:r>
    </w:p>
    <w:p w14:paraId="01B161A0" w14:textId="77777777" w:rsidR="00FC0454" w:rsidRDefault="007A5B7B">
      <w:pPr>
        <w:pStyle w:val="ListBullet"/>
        <w:spacing w:after="40"/>
        <w:ind w:left="403" w:hanging="230"/>
      </w:pPr>
      <w:r>
        <w:t>Provide session agendas, facilitator preparation, participant communications, and reasonable make-up or completion protocols approved by SSU.</w:t>
      </w:r>
    </w:p>
    <w:p w14:paraId="1D91ACF1" w14:textId="77777777" w:rsidR="00FC0454" w:rsidRDefault="007A5B7B">
      <w:pPr>
        <w:pStyle w:val="Heading3"/>
      </w:pPr>
      <w:r>
        <w:rPr>
          <w:rFonts w:ascii="Arial" w:hAnsi="Arial"/>
        </w:rPr>
        <w:t>1.4 Coaching and Participant Development</w:t>
      </w:r>
    </w:p>
    <w:p w14:paraId="1CBB94ED" w14:textId="77777777" w:rsidR="00FC0454" w:rsidRDefault="007A5B7B">
      <w:pPr>
        <w:pStyle w:val="ListBullet"/>
        <w:spacing w:after="40"/>
        <w:ind w:left="403" w:hanging="230"/>
      </w:pPr>
      <w:r>
        <w:t>Provide individual or small-group coaching appropriate to the proposed design and budget.</w:t>
      </w:r>
    </w:p>
    <w:p w14:paraId="259250FC" w14:textId="77777777" w:rsidR="00FC0454" w:rsidRDefault="007A5B7B">
      <w:pPr>
        <w:pStyle w:val="ListBullet"/>
        <w:spacing w:after="40"/>
        <w:ind w:left="403" w:hanging="230"/>
      </w:pPr>
      <w:r>
        <w:t>Administer suitable leadership assessments and explain their validity, purpose, licensing terms, accessibility, confidentiality, and continuing costs.</w:t>
      </w:r>
    </w:p>
    <w:p w14:paraId="237621D7" w14:textId="77777777" w:rsidR="00FC0454" w:rsidRDefault="007A5B7B">
      <w:pPr>
        <w:pStyle w:val="ListBullet"/>
        <w:spacing w:after="40"/>
        <w:ind w:left="403" w:hanging="230"/>
      </w:pPr>
      <w:r>
        <w:t>Support each participant in preparing an individual leadership-development plan.</w:t>
      </w:r>
    </w:p>
    <w:p w14:paraId="0097C385" w14:textId="77777777" w:rsidR="00FC0454" w:rsidRDefault="007A5B7B">
      <w:pPr>
        <w:pStyle w:val="ListBullet"/>
        <w:spacing w:after="40"/>
        <w:ind w:left="403" w:hanging="230"/>
      </w:pPr>
      <w:r>
        <w:t>Provide feedback, accountability, and structured application between sessions.</w:t>
      </w:r>
    </w:p>
    <w:p w14:paraId="37C54C4E" w14:textId="77777777" w:rsidR="00FC0454" w:rsidRDefault="007A5B7B">
      <w:pPr>
        <w:pStyle w:val="Heading3"/>
      </w:pPr>
      <w:r>
        <w:rPr>
          <w:rFonts w:ascii="Arial" w:hAnsi="Arial"/>
        </w:rPr>
        <w:t>1.5 Applied Project</w:t>
      </w:r>
    </w:p>
    <w:p w14:paraId="5CA125CE" w14:textId="77777777" w:rsidR="00FC0454" w:rsidRDefault="007A5B7B">
      <w:pPr>
        <w:pStyle w:val="ListBullet"/>
        <w:spacing w:after="40"/>
        <w:ind w:left="403" w:hanging="230"/>
      </w:pPr>
      <w:r>
        <w:t>Design and facilitate an individual or team-based applied project connected to real organizational or regional leadership challenges.</w:t>
      </w:r>
    </w:p>
    <w:p w14:paraId="5C6EAFC6" w14:textId="77777777" w:rsidR="00FC0454" w:rsidRDefault="007A5B7B">
      <w:pPr>
        <w:pStyle w:val="ListBullet"/>
        <w:spacing w:after="40"/>
        <w:ind w:left="403" w:hanging="230"/>
      </w:pPr>
      <w:r>
        <w:t>Establish project expectations, milestones, coaching touchpoints, deliverables, and presentation criteria.</w:t>
      </w:r>
    </w:p>
    <w:p w14:paraId="4F58D397" w14:textId="77777777" w:rsidR="00FC0454" w:rsidRDefault="007A5B7B">
      <w:pPr>
        <w:pStyle w:val="ListBullet"/>
        <w:spacing w:after="40"/>
        <w:ind w:left="403" w:hanging="230"/>
      </w:pPr>
      <w:r>
        <w:t>Support a final presentation, showcase, graduation, or capstone experience in coordination with SSU.</w:t>
      </w:r>
    </w:p>
    <w:p w14:paraId="6F627D59" w14:textId="77777777" w:rsidR="00FC0454" w:rsidRDefault="007A5B7B">
      <w:pPr>
        <w:pStyle w:val="Heading3"/>
      </w:pPr>
      <w:r>
        <w:rPr>
          <w:rFonts w:ascii="Arial" w:hAnsi="Arial"/>
        </w:rPr>
        <w:lastRenderedPageBreak/>
        <w:t>1.6 Participant and Facilitator Materials</w:t>
      </w:r>
    </w:p>
    <w:p w14:paraId="14698230" w14:textId="77777777" w:rsidR="00FC0454" w:rsidRDefault="007A5B7B">
      <w:pPr>
        <w:pStyle w:val="ListBullet"/>
        <w:spacing w:after="40"/>
        <w:ind w:left="403" w:hanging="230"/>
      </w:pPr>
      <w:r>
        <w:t>Develop participant workbooks, presentation materials, templates, exercises, digital resources, and facilitator guides.</w:t>
      </w:r>
    </w:p>
    <w:p w14:paraId="0B6AE1D0" w14:textId="77777777" w:rsidR="00FC0454" w:rsidRDefault="007A5B7B">
      <w:pPr>
        <w:pStyle w:val="ListBullet"/>
        <w:spacing w:after="40"/>
        <w:ind w:left="403" w:hanging="230"/>
      </w:pPr>
      <w:r>
        <w:t>Ensure materials are suitable for working adults and designed for accessible use.</w:t>
      </w:r>
    </w:p>
    <w:p w14:paraId="115EE191" w14:textId="77777777" w:rsidR="00FC0454" w:rsidRDefault="007A5B7B">
      <w:pPr>
        <w:pStyle w:val="ListBullet"/>
        <w:spacing w:after="40"/>
        <w:ind w:left="403" w:hanging="230"/>
      </w:pPr>
      <w:r>
        <w:t>Identify all third-party, proprietary, copyrighted, licensed, or subscription-based content.</w:t>
      </w:r>
    </w:p>
    <w:p w14:paraId="658CEA86" w14:textId="77777777" w:rsidR="00FC0454" w:rsidRDefault="007A5B7B">
      <w:pPr>
        <w:pStyle w:val="ListBullet"/>
        <w:spacing w:after="40"/>
        <w:ind w:left="403" w:hanging="230"/>
      </w:pPr>
      <w:r>
        <w:t>Clearly state what SSU may reproduce, modify, translate, adapt, and reuse after the initial cohort.</w:t>
      </w:r>
    </w:p>
    <w:p w14:paraId="0250AF75" w14:textId="77777777" w:rsidR="00FC0454" w:rsidRDefault="007A5B7B">
      <w:pPr>
        <w:pStyle w:val="Heading3"/>
      </w:pPr>
      <w:r>
        <w:rPr>
          <w:rFonts w:ascii="Arial" w:hAnsi="Arial"/>
        </w:rPr>
        <w:t>1.7 Evaluation and Reporting</w:t>
      </w:r>
    </w:p>
    <w:p w14:paraId="14CEEEE3" w14:textId="77777777" w:rsidR="00FC0454" w:rsidRDefault="007A5B7B">
      <w:pPr>
        <w:pStyle w:val="ListBullet"/>
        <w:spacing w:after="40"/>
        <w:ind w:left="403" w:hanging="230"/>
      </w:pPr>
      <w:r>
        <w:t>Conduct pre-program and post-program assessment aligned with the approved learning outcomes.</w:t>
      </w:r>
    </w:p>
    <w:p w14:paraId="77BBD158" w14:textId="77777777" w:rsidR="00FC0454" w:rsidRDefault="007A5B7B">
      <w:pPr>
        <w:pStyle w:val="ListBullet"/>
        <w:spacing w:after="40"/>
        <w:ind w:left="403" w:hanging="230"/>
      </w:pPr>
      <w:r>
        <w:t>Track attendance, participation, completion, and required participant deliverables.</w:t>
      </w:r>
    </w:p>
    <w:p w14:paraId="3194DC95" w14:textId="77777777" w:rsidR="00FC0454" w:rsidRDefault="007A5B7B">
      <w:pPr>
        <w:pStyle w:val="ListBullet"/>
        <w:spacing w:after="40"/>
        <w:ind w:left="403" w:hanging="230"/>
      </w:pPr>
      <w:r>
        <w:t>Provide aggregate participant feedback and outcome summaries without disclosing confidential individual assessment data unless authorized.</w:t>
      </w:r>
    </w:p>
    <w:p w14:paraId="1E5164D8" w14:textId="77777777" w:rsidR="00FC0454" w:rsidRDefault="007A5B7B">
      <w:pPr>
        <w:pStyle w:val="ListBullet"/>
        <w:spacing w:after="40"/>
        <w:ind w:left="403" w:hanging="230"/>
      </w:pPr>
      <w:r>
        <w:t>Deliver a final program report containing outcomes, lessons learned, recommendations, and proposed improvements for future cohorts.</w:t>
      </w:r>
    </w:p>
    <w:p w14:paraId="5C038657" w14:textId="77777777" w:rsidR="00FC0454" w:rsidRDefault="007A5B7B">
      <w:pPr>
        <w:pStyle w:val="ListBullet"/>
        <w:spacing w:after="40"/>
        <w:ind w:left="403" w:hanging="230"/>
      </w:pPr>
      <w:r>
        <w:t>Provide reasonable documentation needed for SSU grant reporting, including completion records and deliverable acceptance information.</w:t>
      </w:r>
    </w:p>
    <w:p w14:paraId="75568D84" w14:textId="77777777" w:rsidR="00FC0454" w:rsidRDefault="007A5B7B">
      <w:pPr>
        <w:pStyle w:val="Heading3"/>
      </w:pPr>
      <w:r>
        <w:rPr>
          <w:rFonts w:ascii="Arial" w:hAnsi="Arial"/>
        </w:rPr>
        <w:t>1.8 Sustainability and Knowledge Transfer</w:t>
      </w:r>
    </w:p>
    <w:p w14:paraId="36BCA950" w14:textId="77777777" w:rsidR="00FC0454" w:rsidRDefault="007A5B7B">
      <w:pPr>
        <w:pStyle w:val="ListBullet"/>
        <w:spacing w:after="40"/>
        <w:ind w:left="403" w:hanging="230"/>
      </w:pPr>
      <w:r>
        <w:t>Provide clear curriculum-use, licensing, and ownership terms.</w:t>
      </w:r>
    </w:p>
    <w:p w14:paraId="6D65B395" w14:textId="77777777" w:rsidR="00FC0454" w:rsidRDefault="007A5B7B">
      <w:pPr>
        <w:pStyle w:val="ListBullet"/>
        <w:spacing w:after="40"/>
        <w:ind w:left="403" w:hanging="230"/>
      </w:pPr>
      <w:r>
        <w:t>Deliver train-the-trainer, facilitator onboarding, implementation guidance, or other knowledge-transfer support appropriate to the proposed model.</w:t>
      </w:r>
    </w:p>
    <w:p w14:paraId="6EBC6473" w14:textId="77777777" w:rsidR="00FC0454" w:rsidRDefault="007A5B7B">
      <w:pPr>
        <w:pStyle w:val="ListBullet"/>
        <w:spacing w:after="40"/>
        <w:ind w:left="403" w:hanging="230"/>
      </w:pPr>
      <w:r>
        <w:t>Recommend a repeatable SSU delivery model for future cohorts.</w:t>
      </w:r>
    </w:p>
    <w:p w14:paraId="6959D494" w14:textId="77777777" w:rsidR="00FC0454" w:rsidRDefault="007A5B7B">
      <w:pPr>
        <w:pStyle w:val="ListBullet"/>
        <w:spacing w:after="40"/>
        <w:ind w:left="403" w:hanging="230"/>
      </w:pPr>
      <w:r>
        <w:t>Support alignment discussions for potential non-credit, microcredential, certificate, continuing-education, or academic-credit pathways without representing that approval is guaranteed.</w:t>
      </w:r>
    </w:p>
    <w:p w14:paraId="3FBE5117" w14:textId="77777777" w:rsidR="00FC0454" w:rsidRDefault="007A5B7B">
      <w:pPr>
        <w:pStyle w:val="Heading3"/>
      </w:pPr>
      <w:r>
        <w:rPr>
          <w:rFonts w:ascii="Arial" w:hAnsi="Arial"/>
        </w:rPr>
        <w:t>1.9 Recruitment and Onboarding Support</w:t>
      </w:r>
    </w:p>
    <w:p w14:paraId="3C64E3D8" w14:textId="77777777" w:rsidR="00FC0454" w:rsidRDefault="007A5B7B">
      <w:pPr>
        <w:pStyle w:val="ListBullet"/>
        <w:spacing w:after="40"/>
        <w:ind w:left="403" w:hanging="230"/>
      </w:pPr>
      <w:r>
        <w:t>SSU will lead recruitment and participant selection. The Contractor shall provide concise program-description language, learning outcomes, and participant-benefit statements that SSU may use in approved outreach.</w:t>
      </w:r>
    </w:p>
    <w:p w14:paraId="07F77436" w14:textId="77777777" w:rsidR="00FC0454" w:rsidRDefault="007A5B7B">
      <w:pPr>
        <w:pStyle w:val="ListBullet"/>
        <w:spacing w:after="40"/>
        <w:ind w:left="403" w:hanging="230"/>
      </w:pPr>
      <w:r>
        <w:t>Support one or more informational sessions or applicant communications if included in the proposal.</w:t>
      </w:r>
    </w:p>
    <w:p w14:paraId="3271E4A8" w14:textId="77777777" w:rsidR="00FC0454" w:rsidRDefault="007A5B7B">
      <w:pPr>
        <w:pStyle w:val="ListBullet"/>
        <w:spacing w:after="40"/>
        <w:ind w:left="403" w:hanging="230"/>
      </w:pPr>
      <w:r>
        <w:t>Recommend onboarding activities, pre-work, intake questions, and assessment requirements.</w:t>
      </w:r>
    </w:p>
    <w:p w14:paraId="1EB1D3BB" w14:textId="77777777" w:rsidR="00FC0454" w:rsidRDefault="007A5B7B">
      <w:pPr>
        <w:pStyle w:val="ListBullet"/>
        <w:spacing w:after="40"/>
        <w:ind w:left="403" w:hanging="230"/>
      </w:pPr>
      <w:r>
        <w:t>Coordinate timing and participant instructions so that recruitment can open by the University's target date.</w:t>
      </w:r>
    </w:p>
    <w:p w14:paraId="576818C4" w14:textId="77777777" w:rsidR="00FC0454" w:rsidRDefault="007A5B7B">
      <w:pPr>
        <w:pStyle w:val="Heading2"/>
      </w:pPr>
      <w:r>
        <w:rPr>
          <w:rFonts w:ascii="Arial" w:hAnsi="Arial"/>
        </w:rPr>
        <w:t>2. Required Deliverables</w:t>
      </w:r>
    </w:p>
    <w:tbl>
      <w:tblPr>
        <w:tblStyle w:val="TableGrid"/>
        <w:tblW w:w="0" w:type="auto"/>
        <w:jc w:val="center"/>
        <w:tblLayout w:type="fixed"/>
        <w:tblLook w:val="04A0" w:firstRow="1" w:lastRow="0" w:firstColumn="1" w:lastColumn="0" w:noHBand="0" w:noVBand="1"/>
      </w:tblPr>
      <w:tblGrid>
        <w:gridCol w:w="504"/>
        <w:gridCol w:w="2520"/>
        <w:gridCol w:w="2232"/>
        <w:gridCol w:w="4392"/>
      </w:tblGrid>
      <w:tr w:rsidR="00FC0454" w14:paraId="577EBA56" w14:textId="77777777" w:rsidTr="2ACB6DC0">
        <w:trPr>
          <w:tblHeader/>
          <w:jc w:val="center"/>
        </w:trPr>
        <w:tc>
          <w:tcPr>
            <w:tcW w:w="504" w:type="dxa"/>
            <w:shd w:val="clear" w:color="auto" w:fill="1F4E79"/>
            <w:tcMar>
              <w:top w:w="80" w:type="dxa"/>
              <w:left w:w="100" w:type="dxa"/>
              <w:bottom w:w="80" w:type="dxa"/>
              <w:right w:w="100" w:type="dxa"/>
            </w:tcMar>
            <w:vAlign w:val="center"/>
          </w:tcPr>
          <w:p w14:paraId="5AFC7B24" w14:textId="77777777" w:rsidR="00FC0454" w:rsidRDefault="007A5B7B">
            <w:r>
              <w:rPr>
                <w:b/>
                <w:color w:val="FFFFFF"/>
                <w:sz w:val="16"/>
              </w:rPr>
              <w:t>#</w:t>
            </w:r>
          </w:p>
        </w:tc>
        <w:tc>
          <w:tcPr>
            <w:tcW w:w="2520" w:type="dxa"/>
            <w:shd w:val="clear" w:color="auto" w:fill="1F4E79"/>
            <w:tcMar>
              <w:top w:w="80" w:type="dxa"/>
              <w:left w:w="100" w:type="dxa"/>
              <w:bottom w:w="80" w:type="dxa"/>
              <w:right w:w="100" w:type="dxa"/>
            </w:tcMar>
            <w:vAlign w:val="center"/>
          </w:tcPr>
          <w:p w14:paraId="7036631B" w14:textId="77777777" w:rsidR="00FC0454" w:rsidRDefault="007A5B7B">
            <w:r>
              <w:rPr>
                <w:b/>
                <w:color w:val="FFFFFF"/>
                <w:sz w:val="16"/>
              </w:rPr>
              <w:t>DELIVERABLE</w:t>
            </w:r>
          </w:p>
        </w:tc>
        <w:tc>
          <w:tcPr>
            <w:tcW w:w="2232" w:type="dxa"/>
            <w:shd w:val="clear" w:color="auto" w:fill="1F4E79"/>
            <w:tcMar>
              <w:top w:w="80" w:type="dxa"/>
              <w:left w:w="100" w:type="dxa"/>
              <w:bottom w:w="80" w:type="dxa"/>
              <w:right w:w="100" w:type="dxa"/>
            </w:tcMar>
            <w:vAlign w:val="center"/>
          </w:tcPr>
          <w:p w14:paraId="15D6D12B" w14:textId="77777777" w:rsidR="00FC0454" w:rsidRDefault="007A5B7B">
            <w:r>
              <w:rPr>
                <w:b/>
                <w:color w:val="FFFFFF"/>
                <w:sz w:val="16"/>
              </w:rPr>
              <w:t>WORKING DUE DATE</w:t>
            </w:r>
          </w:p>
        </w:tc>
        <w:tc>
          <w:tcPr>
            <w:tcW w:w="4392" w:type="dxa"/>
            <w:shd w:val="clear" w:color="auto" w:fill="1F4E79"/>
            <w:tcMar>
              <w:top w:w="80" w:type="dxa"/>
              <w:left w:w="100" w:type="dxa"/>
              <w:bottom w:w="80" w:type="dxa"/>
              <w:right w:w="100" w:type="dxa"/>
            </w:tcMar>
            <w:vAlign w:val="center"/>
          </w:tcPr>
          <w:p w14:paraId="6AE21AE7" w14:textId="77777777" w:rsidR="00FC0454" w:rsidRDefault="007A5B7B">
            <w:r>
              <w:rPr>
                <w:b/>
                <w:color w:val="FFFFFF"/>
                <w:sz w:val="16"/>
              </w:rPr>
              <w:t>MINIMUM ACCEPTANCE CONTENT</w:t>
            </w:r>
          </w:p>
        </w:tc>
      </w:tr>
      <w:tr w:rsidR="00FC0454" w14:paraId="795FBCAA" w14:textId="77777777" w:rsidTr="2ACB6DC0">
        <w:trPr>
          <w:cantSplit/>
          <w:jc w:val="center"/>
        </w:trPr>
        <w:tc>
          <w:tcPr>
            <w:tcW w:w="504" w:type="dxa"/>
            <w:tcMar>
              <w:top w:w="80" w:type="dxa"/>
              <w:left w:w="100" w:type="dxa"/>
              <w:bottom w:w="80" w:type="dxa"/>
              <w:right w:w="100" w:type="dxa"/>
            </w:tcMar>
          </w:tcPr>
          <w:p w14:paraId="649841BE" w14:textId="77777777" w:rsidR="00FC0454" w:rsidRDefault="007A5B7B">
            <w:r>
              <w:rPr>
                <w:sz w:val="16"/>
              </w:rPr>
              <w:t>1</w:t>
            </w:r>
          </w:p>
        </w:tc>
        <w:tc>
          <w:tcPr>
            <w:tcW w:w="2520" w:type="dxa"/>
            <w:tcMar>
              <w:top w:w="80" w:type="dxa"/>
              <w:left w:w="100" w:type="dxa"/>
              <w:bottom w:w="80" w:type="dxa"/>
              <w:right w:w="100" w:type="dxa"/>
            </w:tcMar>
          </w:tcPr>
          <w:p w14:paraId="67CAF138" w14:textId="77777777" w:rsidR="00FC0454" w:rsidRDefault="007A5B7B">
            <w:r>
              <w:rPr>
                <w:sz w:val="16"/>
              </w:rPr>
              <w:t>Kickoff and confirmed implementation plan</w:t>
            </w:r>
          </w:p>
        </w:tc>
        <w:tc>
          <w:tcPr>
            <w:tcW w:w="2232" w:type="dxa"/>
            <w:tcMar>
              <w:top w:w="80" w:type="dxa"/>
              <w:left w:w="100" w:type="dxa"/>
              <w:bottom w:w="80" w:type="dxa"/>
              <w:right w:w="100" w:type="dxa"/>
            </w:tcMar>
          </w:tcPr>
          <w:p w14:paraId="2D1EBE1A" w14:textId="433B830B" w:rsidR="00FC0454" w:rsidRDefault="13088B9B">
            <w:r w:rsidRPr="13088B9B">
              <w:t>Within 10 business days of contract start</w:t>
            </w:r>
          </w:p>
        </w:tc>
        <w:tc>
          <w:tcPr>
            <w:tcW w:w="4392" w:type="dxa"/>
            <w:tcMar>
              <w:top w:w="80" w:type="dxa"/>
              <w:left w:w="100" w:type="dxa"/>
              <w:bottom w:w="80" w:type="dxa"/>
              <w:right w:w="100" w:type="dxa"/>
            </w:tcMar>
          </w:tcPr>
          <w:p w14:paraId="7F281AF7" w14:textId="77777777" w:rsidR="00FC0454" w:rsidRDefault="007A5B7B">
            <w:r>
              <w:rPr>
                <w:sz w:val="16"/>
              </w:rPr>
              <w:t>Approved work plan, roles, decision points, schedule, communication cadence, and risk register.</w:t>
            </w:r>
          </w:p>
        </w:tc>
      </w:tr>
      <w:tr w:rsidR="00FC0454" w14:paraId="44566EAE" w14:textId="77777777" w:rsidTr="2ACB6DC0">
        <w:trPr>
          <w:cantSplit/>
          <w:jc w:val="center"/>
        </w:trPr>
        <w:tc>
          <w:tcPr>
            <w:tcW w:w="504" w:type="dxa"/>
            <w:tcMar>
              <w:top w:w="80" w:type="dxa"/>
              <w:left w:w="100" w:type="dxa"/>
              <w:bottom w:w="80" w:type="dxa"/>
              <w:right w:w="100" w:type="dxa"/>
            </w:tcMar>
          </w:tcPr>
          <w:p w14:paraId="18F999B5" w14:textId="77777777" w:rsidR="00FC0454" w:rsidRDefault="007A5B7B">
            <w:r>
              <w:rPr>
                <w:sz w:val="16"/>
              </w:rPr>
              <w:t>2</w:t>
            </w:r>
          </w:p>
        </w:tc>
        <w:tc>
          <w:tcPr>
            <w:tcW w:w="2520" w:type="dxa"/>
            <w:tcMar>
              <w:top w:w="80" w:type="dxa"/>
              <w:left w:w="100" w:type="dxa"/>
              <w:bottom w:w="80" w:type="dxa"/>
              <w:right w:w="100" w:type="dxa"/>
            </w:tcMar>
          </w:tcPr>
          <w:p w14:paraId="28041251" w14:textId="77777777" w:rsidR="00FC0454" w:rsidRDefault="007A5B7B">
            <w:r>
              <w:rPr>
                <w:sz w:val="16"/>
              </w:rPr>
              <w:t>Discovery findings and program-alignment memo</w:t>
            </w:r>
          </w:p>
        </w:tc>
        <w:tc>
          <w:tcPr>
            <w:tcW w:w="2232" w:type="dxa"/>
            <w:tcMar>
              <w:top w:w="80" w:type="dxa"/>
              <w:left w:w="100" w:type="dxa"/>
              <w:bottom w:w="80" w:type="dxa"/>
              <w:right w:w="100" w:type="dxa"/>
            </w:tcMar>
          </w:tcPr>
          <w:p w14:paraId="65BDA68A" w14:textId="77777777" w:rsidR="00FC0454" w:rsidRDefault="007A5B7B">
            <w:r>
              <w:rPr>
                <w:sz w:val="16"/>
              </w:rPr>
              <w:t>Early September 2026 or agreed date</w:t>
            </w:r>
          </w:p>
        </w:tc>
        <w:tc>
          <w:tcPr>
            <w:tcW w:w="4392" w:type="dxa"/>
            <w:tcMar>
              <w:top w:w="80" w:type="dxa"/>
              <w:left w:w="100" w:type="dxa"/>
              <w:bottom w:w="80" w:type="dxa"/>
              <w:right w:w="100" w:type="dxa"/>
            </w:tcMar>
          </w:tcPr>
          <w:p w14:paraId="2936B6F4" w14:textId="77777777" w:rsidR="00FC0454" w:rsidRDefault="007A5B7B">
            <w:r>
              <w:rPr>
                <w:sz w:val="16"/>
              </w:rPr>
              <w:t>Stakeholder input summary, participant promise, learning outcomes, delivery recommendations, and unresolved decisions.</w:t>
            </w:r>
          </w:p>
        </w:tc>
      </w:tr>
      <w:tr w:rsidR="00FC0454" w14:paraId="51AF0689" w14:textId="77777777" w:rsidTr="2ACB6DC0">
        <w:trPr>
          <w:cantSplit/>
          <w:jc w:val="center"/>
        </w:trPr>
        <w:tc>
          <w:tcPr>
            <w:tcW w:w="504" w:type="dxa"/>
            <w:tcMar>
              <w:top w:w="80" w:type="dxa"/>
              <w:left w:w="100" w:type="dxa"/>
              <w:bottom w:w="80" w:type="dxa"/>
              <w:right w:w="100" w:type="dxa"/>
            </w:tcMar>
          </w:tcPr>
          <w:p w14:paraId="0B778152" w14:textId="77777777" w:rsidR="00FC0454" w:rsidRDefault="007A5B7B">
            <w:r>
              <w:rPr>
                <w:sz w:val="16"/>
              </w:rPr>
              <w:t>3</w:t>
            </w:r>
          </w:p>
        </w:tc>
        <w:tc>
          <w:tcPr>
            <w:tcW w:w="2520" w:type="dxa"/>
            <w:tcMar>
              <w:top w:w="80" w:type="dxa"/>
              <w:left w:w="100" w:type="dxa"/>
              <w:bottom w:w="80" w:type="dxa"/>
              <w:right w:w="100" w:type="dxa"/>
            </w:tcMar>
          </w:tcPr>
          <w:p w14:paraId="34870B9E" w14:textId="77777777" w:rsidR="00FC0454" w:rsidRDefault="007A5B7B">
            <w:r>
              <w:rPr>
                <w:sz w:val="16"/>
              </w:rPr>
              <w:t>Final curriculum map and session plans</w:t>
            </w:r>
          </w:p>
        </w:tc>
        <w:tc>
          <w:tcPr>
            <w:tcW w:w="2232" w:type="dxa"/>
            <w:tcMar>
              <w:top w:w="80" w:type="dxa"/>
              <w:left w:w="100" w:type="dxa"/>
              <w:bottom w:w="80" w:type="dxa"/>
              <w:right w:w="100" w:type="dxa"/>
            </w:tcMar>
          </w:tcPr>
          <w:p w14:paraId="59E7AC62" w14:textId="77777777" w:rsidR="00FC0454" w:rsidRDefault="007A5B7B">
            <w:r>
              <w:rPr>
                <w:sz w:val="16"/>
              </w:rPr>
              <w:t>Before participant onboarding</w:t>
            </w:r>
          </w:p>
        </w:tc>
        <w:tc>
          <w:tcPr>
            <w:tcW w:w="4392" w:type="dxa"/>
            <w:tcMar>
              <w:top w:w="80" w:type="dxa"/>
              <w:left w:w="100" w:type="dxa"/>
              <w:bottom w:w="80" w:type="dxa"/>
              <w:right w:w="100" w:type="dxa"/>
            </w:tcMar>
          </w:tcPr>
          <w:p w14:paraId="58D15559" w14:textId="77777777" w:rsidR="00FC0454" w:rsidRDefault="007A5B7B">
            <w:r>
              <w:rPr>
                <w:sz w:val="16"/>
              </w:rPr>
              <w:t>Six-to-eight-session sequence, objectives, agendas, instructional methods, assignments, and facilitator assignments.</w:t>
            </w:r>
          </w:p>
        </w:tc>
      </w:tr>
      <w:tr w:rsidR="00FC0454" w14:paraId="45B299B2" w14:textId="77777777" w:rsidTr="2ACB6DC0">
        <w:trPr>
          <w:cantSplit/>
          <w:jc w:val="center"/>
        </w:trPr>
        <w:tc>
          <w:tcPr>
            <w:tcW w:w="504" w:type="dxa"/>
            <w:tcMar>
              <w:top w:w="80" w:type="dxa"/>
              <w:left w:w="100" w:type="dxa"/>
              <w:bottom w:w="80" w:type="dxa"/>
              <w:right w:w="100" w:type="dxa"/>
            </w:tcMar>
          </w:tcPr>
          <w:p w14:paraId="279935FF" w14:textId="77777777" w:rsidR="00FC0454" w:rsidRDefault="007A5B7B">
            <w:r>
              <w:rPr>
                <w:sz w:val="16"/>
              </w:rPr>
              <w:t>4</w:t>
            </w:r>
          </w:p>
        </w:tc>
        <w:tc>
          <w:tcPr>
            <w:tcW w:w="2520" w:type="dxa"/>
            <w:tcMar>
              <w:top w:w="80" w:type="dxa"/>
              <w:left w:w="100" w:type="dxa"/>
              <w:bottom w:w="80" w:type="dxa"/>
              <w:right w:w="100" w:type="dxa"/>
            </w:tcMar>
          </w:tcPr>
          <w:p w14:paraId="46AAE032" w14:textId="77777777" w:rsidR="00FC0454" w:rsidRDefault="007A5B7B">
            <w:r>
              <w:rPr>
                <w:sz w:val="16"/>
              </w:rPr>
              <w:t>Recruitment and onboarding content</w:t>
            </w:r>
          </w:p>
        </w:tc>
        <w:tc>
          <w:tcPr>
            <w:tcW w:w="2232" w:type="dxa"/>
            <w:tcMar>
              <w:top w:w="80" w:type="dxa"/>
              <w:left w:w="100" w:type="dxa"/>
              <w:bottom w:w="80" w:type="dxa"/>
              <w:right w:w="100" w:type="dxa"/>
            </w:tcMar>
          </w:tcPr>
          <w:p w14:paraId="7197B1C4" w14:textId="0BE8A16B" w:rsidR="00FC0454" w:rsidRDefault="6173CE25">
            <w:r w:rsidRPr="2ACB6DC0">
              <w:rPr>
                <w:sz w:val="16"/>
                <w:szCs w:val="16"/>
              </w:rPr>
              <w:t>During September 2026 or according to the agreed accelerated implementation schedule</w:t>
            </w:r>
          </w:p>
        </w:tc>
        <w:tc>
          <w:tcPr>
            <w:tcW w:w="4392" w:type="dxa"/>
            <w:tcMar>
              <w:top w:w="80" w:type="dxa"/>
              <w:left w:w="100" w:type="dxa"/>
              <w:bottom w:w="80" w:type="dxa"/>
              <w:right w:w="100" w:type="dxa"/>
            </w:tcMar>
          </w:tcPr>
          <w:p w14:paraId="54213D3F" w14:textId="77777777" w:rsidR="00FC0454" w:rsidRDefault="007A5B7B">
            <w:r>
              <w:rPr>
                <w:sz w:val="16"/>
              </w:rPr>
              <w:t>Approved description, outcomes, participant expectations, FAQs, intake needs, and pre-work.</w:t>
            </w:r>
          </w:p>
        </w:tc>
      </w:tr>
      <w:tr w:rsidR="00FC0454" w14:paraId="642EEAA3" w14:textId="77777777" w:rsidTr="2ACB6DC0">
        <w:trPr>
          <w:cantSplit/>
          <w:jc w:val="center"/>
        </w:trPr>
        <w:tc>
          <w:tcPr>
            <w:tcW w:w="504" w:type="dxa"/>
            <w:tcMar>
              <w:top w:w="80" w:type="dxa"/>
              <w:left w:w="100" w:type="dxa"/>
              <w:bottom w:w="80" w:type="dxa"/>
              <w:right w:w="100" w:type="dxa"/>
            </w:tcMar>
          </w:tcPr>
          <w:p w14:paraId="78941E47" w14:textId="77777777" w:rsidR="00FC0454" w:rsidRDefault="007A5B7B">
            <w:r>
              <w:rPr>
                <w:sz w:val="16"/>
              </w:rPr>
              <w:t>5</w:t>
            </w:r>
          </w:p>
        </w:tc>
        <w:tc>
          <w:tcPr>
            <w:tcW w:w="2520" w:type="dxa"/>
            <w:tcMar>
              <w:top w:w="80" w:type="dxa"/>
              <w:left w:w="100" w:type="dxa"/>
              <w:bottom w:w="80" w:type="dxa"/>
              <w:right w:w="100" w:type="dxa"/>
            </w:tcMar>
          </w:tcPr>
          <w:p w14:paraId="38DDD772" w14:textId="77777777" w:rsidR="00FC0454" w:rsidRDefault="007A5B7B">
            <w:r>
              <w:rPr>
                <w:sz w:val="16"/>
              </w:rPr>
              <w:t>Assessments and participant-development framework</w:t>
            </w:r>
          </w:p>
        </w:tc>
        <w:tc>
          <w:tcPr>
            <w:tcW w:w="2232" w:type="dxa"/>
            <w:tcMar>
              <w:top w:w="80" w:type="dxa"/>
              <w:left w:w="100" w:type="dxa"/>
              <w:bottom w:w="80" w:type="dxa"/>
              <w:right w:w="100" w:type="dxa"/>
            </w:tcMar>
          </w:tcPr>
          <w:p w14:paraId="4E8253E1" w14:textId="77777777" w:rsidR="00FC0454" w:rsidRDefault="007A5B7B">
            <w:r>
              <w:rPr>
                <w:sz w:val="16"/>
              </w:rPr>
              <w:t>Before orientation</w:t>
            </w:r>
          </w:p>
        </w:tc>
        <w:tc>
          <w:tcPr>
            <w:tcW w:w="4392" w:type="dxa"/>
            <w:tcMar>
              <w:top w:w="80" w:type="dxa"/>
              <w:left w:w="100" w:type="dxa"/>
              <w:bottom w:w="80" w:type="dxa"/>
              <w:right w:w="100" w:type="dxa"/>
            </w:tcMar>
          </w:tcPr>
          <w:p w14:paraId="2F587CC3" w14:textId="77777777" w:rsidR="00FC0454" w:rsidRDefault="007A5B7B">
            <w:r>
              <w:rPr>
                <w:sz w:val="16"/>
              </w:rPr>
              <w:t>Assessment instruments, instructions, confidentiality approach, development-plan template, and coaching schedule.</w:t>
            </w:r>
          </w:p>
        </w:tc>
      </w:tr>
      <w:tr w:rsidR="00FC0454" w14:paraId="5EBB5659" w14:textId="77777777" w:rsidTr="2ACB6DC0">
        <w:trPr>
          <w:cantSplit/>
          <w:jc w:val="center"/>
        </w:trPr>
        <w:tc>
          <w:tcPr>
            <w:tcW w:w="504" w:type="dxa"/>
            <w:tcMar>
              <w:top w:w="80" w:type="dxa"/>
              <w:left w:w="100" w:type="dxa"/>
              <w:bottom w:w="80" w:type="dxa"/>
              <w:right w:w="100" w:type="dxa"/>
            </w:tcMar>
          </w:tcPr>
          <w:p w14:paraId="1B87E3DE" w14:textId="77777777" w:rsidR="00FC0454" w:rsidRDefault="007A5B7B">
            <w:r>
              <w:rPr>
                <w:sz w:val="16"/>
              </w:rPr>
              <w:lastRenderedPageBreak/>
              <w:t>6</w:t>
            </w:r>
          </w:p>
        </w:tc>
        <w:tc>
          <w:tcPr>
            <w:tcW w:w="2520" w:type="dxa"/>
            <w:tcMar>
              <w:top w:w="80" w:type="dxa"/>
              <w:left w:w="100" w:type="dxa"/>
              <w:bottom w:w="80" w:type="dxa"/>
              <w:right w:w="100" w:type="dxa"/>
            </w:tcMar>
          </w:tcPr>
          <w:p w14:paraId="7B26129C" w14:textId="77777777" w:rsidR="00FC0454" w:rsidRDefault="007A5B7B">
            <w:r>
              <w:rPr>
                <w:sz w:val="16"/>
              </w:rPr>
              <w:t>Cohort session delivery</w:t>
            </w:r>
          </w:p>
        </w:tc>
        <w:tc>
          <w:tcPr>
            <w:tcW w:w="2232" w:type="dxa"/>
            <w:tcMar>
              <w:top w:w="80" w:type="dxa"/>
              <w:left w:w="100" w:type="dxa"/>
              <w:bottom w:w="80" w:type="dxa"/>
              <w:right w:w="100" w:type="dxa"/>
            </w:tcMar>
          </w:tcPr>
          <w:p w14:paraId="2C3D3522" w14:textId="14D3CADB" w:rsidR="00FC0454" w:rsidRDefault="2E6D77C1">
            <w:r w:rsidRPr="2ACB6DC0">
              <w:t>Fall 2026</w:t>
            </w:r>
          </w:p>
        </w:tc>
        <w:tc>
          <w:tcPr>
            <w:tcW w:w="4392" w:type="dxa"/>
            <w:tcMar>
              <w:top w:w="80" w:type="dxa"/>
              <w:left w:w="100" w:type="dxa"/>
              <w:bottom w:w="80" w:type="dxa"/>
              <w:right w:w="100" w:type="dxa"/>
            </w:tcMar>
          </w:tcPr>
          <w:p w14:paraId="0BC0D3BA" w14:textId="77777777" w:rsidR="00FC0454" w:rsidRDefault="007A5B7B">
            <w:r>
              <w:rPr>
                <w:sz w:val="16"/>
              </w:rPr>
              <w:t>Professional facilitation of all approved sessions, guest-faculty coordination, attendance records, and participant support.</w:t>
            </w:r>
          </w:p>
        </w:tc>
      </w:tr>
      <w:tr w:rsidR="00FC0454" w14:paraId="70C0202E" w14:textId="77777777" w:rsidTr="2ACB6DC0">
        <w:trPr>
          <w:cantSplit/>
          <w:jc w:val="center"/>
        </w:trPr>
        <w:tc>
          <w:tcPr>
            <w:tcW w:w="504" w:type="dxa"/>
            <w:tcMar>
              <w:top w:w="80" w:type="dxa"/>
              <w:left w:w="100" w:type="dxa"/>
              <w:bottom w:w="80" w:type="dxa"/>
              <w:right w:w="100" w:type="dxa"/>
            </w:tcMar>
          </w:tcPr>
          <w:p w14:paraId="75697EEC" w14:textId="77777777" w:rsidR="00FC0454" w:rsidRDefault="007A5B7B">
            <w:r>
              <w:rPr>
                <w:sz w:val="16"/>
              </w:rPr>
              <w:t>7</w:t>
            </w:r>
          </w:p>
        </w:tc>
        <w:tc>
          <w:tcPr>
            <w:tcW w:w="2520" w:type="dxa"/>
            <w:tcMar>
              <w:top w:w="80" w:type="dxa"/>
              <w:left w:w="100" w:type="dxa"/>
              <w:bottom w:w="80" w:type="dxa"/>
              <w:right w:w="100" w:type="dxa"/>
            </w:tcMar>
          </w:tcPr>
          <w:p w14:paraId="47827F40" w14:textId="77777777" w:rsidR="00FC0454" w:rsidRDefault="007A5B7B">
            <w:r>
              <w:rPr>
                <w:sz w:val="16"/>
              </w:rPr>
              <w:t>Applied-project framework and support</w:t>
            </w:r>
          </w:p>
        </w:tc>
        <w:tc>
          <w:tcPr>
            <w:tcW w:w="2232" w:type="dxa"/>
            <w:tcMar>
              <w:top w:w="80" w:type="dxa"/>
              <w:left w:w="100" w:type="dxa"/>
              <w:bottom w:w="80" w:type="dxa"/>
              <w:right w:w="100" w:type="dxa"/>
            </w:tcMar>
          </w:tcPr>
          <w:p w14:paraId="14C625F3" w14:textId="77777777" w:rsidR="00FC0454" w:rsidRDefault="007A5B7B">
            <w:r>
              <w:rPr>
                <w:sz w:val="16"/>
              </w:rPr>
              <w:t>Throughout cohort</w:t>
            </w:r>
          </w:p>
        </w:tc>
        <w:tc>
          <w:tcPr>
            <w:tcW w:w="4392" w:type="dxa"/>
            <w:tcMar>
              <w:top w:w="80" w:type="dxa"/>
              <w:left w:w="100" w:type="dxa"/>
              <w:bottom w:w="80" w:type="dxa"/>
              <w:right w:w="100" w:type="dxa"/>
            </w:tcMar>
          </w:tcPr>
          <w:p w14:paraId="50D0F97B" w14:textId="77777777" w:rsidR="00FC0454" w:rsidRDefault="007A5B7B">
            <w:r>
              <w:rPr>
                <w:sz w:val="16"/>
              </w:rPr>
              <w:t>Project guidance, milestones, coaching, rubric, and final presentation support.</w:t>
            </w:r>
          </w:p>
        </w:tc>
      </w:tr>
      <w:tr w:rsidR="00FC0454" w14:paraId="25DF0B0A" w14:textId="77777777" w:rsidTr="2ACB6DC0">
        <w:trPr>
          <w:cantSplit/>
          <w:jc w:val="center"/>
        </w:trPr>
        <w:tc>
          <w:tcPr>
            <w:tcW w:w="504" w:type="dxa"/>
            <w:tcMar>
              <w:top w:w="80" w:type="dxa"/>
              <w:left w:w="100" w:type="dxa"/>
              <w:bottom w:w="80" w:type="dxa"/>
              <w:right w:w="100" w:type="dxa"/>
            </w:tcMar>
          </w:tcPr>
          <w:p w14:paraId="03853697" w14:textId="77777777" w:rsidR="00FC0454" w:rsidRDefault="007A5B7B">
            <w:r>
              <w:rPr>
                <w:sz w:val="16"/>
              </w:rPr>
              <w:t>8</w:t>
            </w:r>
          </w:p>
        </w:tc>
        <w:tc>
          <w:tcPr>
            <w:tcW w:w="2520" w:type="dxa"/>
            <w:tcMar>
              <w:top w:w="80" w:type="dxa"/>
              <w:left w:w="100" w:type="dxa"/>
              <w:bottom w:w="80" w:type="dxa"/>
              <w:right w:w="100" w:type="dxa"/>
            </w:tcMar>
          </w:tcPr>
          <w:p w14:paraId="5E0F72D8" w14:textId="77777777" w:rsidR="00FC0454" w:rsidRDefault="007A5B7B">
            <w:r>
              <w:rPr>
                <w:sz w:val="16"/>
              </w:rPr>
              <w:t>Participant and facilitator materials</w:t>
            </w:r>
          </w:p>
        </w:tc>
        <w:tc>
          <w:tcPr>
            <w:tcW w:w="2232" w:type="dxa"/>
            <w:tcMar>
              <w:top w:w="80" w:type="dxa"/>
              <w:left w:w="100" w:type="dxa"/>
              <w:bottom w:w="80" w:type="dxa"/>
              <w:right w:w="100" w:type="dxa"/>
            </w:tcMar>
          </w:tcPr>
          <w:p w14:paraId="354D52B5" w14:textId="77777777" w:rsidR="00FC0454" w:rsidRDefault="007A5B7B">
            <w:r>
              <w:rPr>
                <w:sz w:val="16"/>
              </w:rPr>
              <w:t>Before each session and final compilation at closeout</w:t>
            </w:r>
          </w:p>
        </w:tc>
        <w:tc>
          <w:tcPr>
            <w:tcW w:w="4392" w:type="dxa"/>
            <w:tcMar>
              <w:top w:w="80" w:type="dxa"/>
              <w:left w:w="100" w:type="dxa"/>
              <w:bottom w:w="80" w:type="dxa"/>
              <w:right w:w="100" w:type="dxa"/>
            </w:tcMar>
          </w:tcPr>
          <w:p w14:paraId="610C0EBF" w14:textId="77777777" w:rsidR="00FC0454" w:rsidRDefault="007A5B7B">
            <w:r>
              <w:rPr>
                <w:sz w:val="16"/>
              </w:rPr>
              <w:t>Accessible workbooks, slides, templates, exercises, digital resources, and facilitator materials.</w:t>
            </w:r>
          </w:p>
        </w:tc>
      </w:tr>
      <w:tr w:rsidR="00FC0454" w14:paraId="5B011F5E" w14:textId="77777777" w:rsidTr="2ACB6DC0">
        <w:trPr>
          <w:cantSplit/>
          <w:jc w:val="center"/>
        </w:trPr>
        <w:tc>
          <w:tcPr>
            <w:tcW w:w="504" w:type="dxa"/>
            <w:tcMar>
              <w:top w:w="80" w:type="dxa"/>
              <w:left w:w="100" w:type="dxa"/>
              <w:bottom w:w="80" w:type="dxa"/>
              <w:right w:w="100" w:type="dxa"/>
            </w:tcMar>
          </w:tcPr>
          <w:p w14:paraId="2B2B7304" w14:textId="77777777" w:rsidR="00FC0454" w:rsidRDefault="007A5B7B">
            <w:r>
              <w:rPr>
                <w:sz w:val="16"/>
              </w:rPr>
              <w:t>9</w:t>
            </w:r>
          </w:p>
        </w:tc>
        <w:tc>
          <w:tcPr>
            <w:tcW w:w="2520" w:type="dxa"/>
            <w:tcMar>
              <w:top w:w="80" w:type="dxa"/>
              <w:left w:w="100" w:type="dxa"/>
              <w:bottom w:w="80" w:type="dxa"/>
              <w:right w:w="100" w:type="dxa"/>
            </w:tcMar>
          </w:tcPr>
          <w:p w14:paraId="728DF150" w14:textId="77777777" w:rsidR="00FC0454" w:rsidRDefault="007A5B7B">
            <w:r>
              <w:rPr>
                <w:sz w:val="16"/>
              </w:rPr>
              <w:t>Evaluation and completion documentation</w:t>
            </w:r>
          </w:p>
        </w:tc>
        <w:tc>
          <w:tcPr>
            <w:tcW w:w="2232" w:type="dxa"/>
            <w:tcMar>
              <w:top w:w="80" w:type="dxa"/>
              <w:left w:w="100" w:type="dxa"/>
              <w:bottom w:w="80" w:type="dxa"/>
              <w:right w:w="100" w:type="dxa"/>
            </w:tcMar>
          </w:tcPr>
          <w:p w14:paraId="3E421691" w14:textId="77777777" w:rsidR="00FC0454" w:rsidRDefault="007A5B7B">
            <w:r>
              <w:rPr>
                <w:sz w:val="16"/>
              </w:rPr>
              <w:t>Throughout cohort and at closeout</w:t>
            </w:r>
          </w:p>
        </w:tc>
        <w:tc>
          <w:tcPr>
            <w:tcW w:w="4392" w:type="dxa"/>
            <w:tcMar>
              <w:top w:w="80" w:type="dxa"/>
              <w:left w:w="100" w:type="dxa"/>
              <w:bottom w:w="80" w:type="dxa"/>
              <w:right w:w="100" w:type="dxa"/>
            </w:tcMar>
          </w:tcPr>
          <w:p w14:paraId="2490E913" w14:textId="77777777" w:rsidR="00FC0454" w:rsidRDefault="007A5B7B">
            <w:r>
              <w:rPr>
                <w:sz w:val="16"/>
              </w:rPr>
              <w:t>Pre/post results, aggregate feedback, completion roster, attendance, and outcomes aligned with SSU reporting needs.</w:t>
            </w:r>
          </w:p>
        </w:tc>
      </w:tr>
      <w:tr w:rsidR="00FC0454" w14:paraId="453D028B" w14:textId="77777777" w:rsidTr="2ACB6DC0">
        <w:trPr>
          <w:cantSplit/>
          <w:jc w:val="center"/>
        </w:trPr>
        <w:tc>
          <w:tcPr>
            <w:tcW w:w="504" w:type="dxa"/>
            <w:tcMar>
              <w:top w:w="80" w:type="dxa"/>
              <w:left w:w="100" w:type="dxa"/>
              <w:bottom w:w="80" w:type="dxa"/>
              <w:right w:w="100" w:type="dxa"/>
            </w:tcMar>
          </w:tcPr>
          <w:p w14:paraId="5D369756" w14:textId="77777777" w:rsidR="00FC0454" w:rsidRDefault="007A5B7B">
            <w:r>
              <w:rPr>
                <w:sz w:val="16"/>
              </w:rPr>
              <w:t>10</w:t>
            </w:r>
          </w:p>
        </w:tc>
        <w:tc>
          <w:tcPr>
            <w:tcW w:w="2520" w:type="dxa"/>
            <w:tcMar>
              <w:top w:w="80" w:type="dxa"/>
              <w:left w:w="100" w:type="dxa"/>
              <w:bottom w:w="80" w:type="dxa"/>
              <w:right w:w="100" w:type="dxa"/>
            </w:tcMar>
          </w:tcPr>
          <w:p w14:paraId="39E92589" w14:textId="77777777" w:rsidR="00FC0454" w:rsidRDefault="007A5B7B">
            <w:r>
              <w:rPr>
                <w:sz w:val="16"/>
              </w:rPr>
              <w:t>Final report and improvement plan</w:t>
            </w:r>
          </w:p>
        </w:tc>
        <w:tc>
          <w:tcPr>
            <w:tcW w:w="2232" w:type="dxa"/>
            <w:tcMar>
              <w:top w:w="80" w:type="dxa"/>
              <w:left w:w="100" w:type="dxa"/>
              <w:bottom w:w="80" w:type="dxa"/>
              <w:right w:w="100" w:type="dxa"/>
            </w:tcMar>
          </w:tcPr>
          <w:p w14:paraId="15ED800C" w14:textId="3363231F" w:rsidR="00FC0454" w:rsidRDefault="2ACB6DC0">
            <w:r w:rsidRPr="2ACB6DC0">
              <w:t>Within 90 days after final session</w:t>
            </w:r>
          </w:p>
        </w:tc>
        <w:tc>
          <w:tcPr>
            <w:tcW w:w="4392" w:type="dxa"/>
            <w:tcMar>
              <w:top w:w="80" w:type="dxa"/>
              <w:left w:w="100" w:type="dxa"/>
              <w:bottom w:w="80" w:type="dxa"/>
              <w:right w:w="100" w:type="dxa"/>
            </w:tcMar>
          </w:tcPr>
          <w:p w14:paraId="0335C7FC" w14:textId="77777777" w:rsidR="00FC0454" w:rsidRDefault="007A5B7B">
            <w:r>
              <w:rPr>
                <w:sz w:val="16"/>
              </w:rPr>
              <w:t>Outcomes, lessons, recommendations, revised curriculum notes, and future-cohort plan.</w:t>
            </w:r>
          </w:p>
        </w:tc>
      </w:tr>
      <w:tr w:rsidR="00FC0454" w14:paraId="2F81377A" w14:textId="77777777" w:rsidTr="2ACB6DC0">
        <w:trPr>
          <w:cantSplit/>
          <w:jc w:val="center"/>
        </w:trPr>
        <w:tc>
          <w:tcPr>
            <w:tcW w:w="504" w:type="dxa"/>
            <w:tcMar>
              <w:top w:w="80" w:type="dxa"/>
              <w:left w:w="100" w:type="dxa"/>
              <w:bottom w:w="80" w:type="dxa"/>
              <w:right w:w="100" w:type="dxa"/>
            </w:tcMar>
          </w:tcPr>
          <w:p w14:paraId="4737E36C" w14:textId="77777777" w:rsidR="00FC0454" w:rsidRDefault="007A5B7B">
            <w:r>
              <w:rPr>
                <w:sz w:val="16"/>
              </w:rPr>
              <w:t>11</w:t>
            </w:r>
          </w:p>
        </w:tc>
        <w:tc>
          <w:tcPr>
            <w:tcW w:w="2520" w:type="dxa"/>
            <w:tcMar>
              <w:top w:w="80" w:type="dxa"/>
              <w:left w:w="100" w:type="dxa"/>
              <w:bottom w:w="80" w:type="dxa"/>
              <w:right w:w="100" w:type="dxa"/>
            </w:tcMar>
          </w:tcPr>
          <w:p w14:paraId="09BAA3B3" w14:textId="77777777" w:rsidR="00FC0454" w:rsidRDefault="007A5B7B">
            <w:r>
              <w:rPr>
                <w:sz w:val="16"/>
              </w:rPr>
              <w:t>Curriculum-use package and knowledge transfer</w:t>
            </w:r>
          </w:p>
        </w:tc>
        <w:tc>
          <w:tcPr>
            <w:tcW w:w="2232" w:type="dxa"/>
            <w:tcMar>
              <w:top w:w="80" w:type="dxa"/>
              <w:left w:w="100" w:type="dxa"/>
              <w:bottom w:w="80" w:type="dxa"/>
              <w:right w:w="100" w:type="dxa"/>
            </w:tcMar>
          </w:tcPr>
          <w:p w14:paraId="13032B3B" w14:textId="77777777" w:rsidR="00FC0454" w:rsidRDefault="007A5B7B">
            <w:r>
              <w:rPr>
                <w:sz w:val="16"/>
              </w:rPr>
              <w:t>Before final payment</w:t>
            </w:r>
          </w:p>
        </w:tc>
        <w:tc>
          <w:tcPr>
            <w:tcW w:w="4392" w:type="dxa"/>
            <w:tcMar>
              <w:top w:w="80" w:type="dxa"/>
              <w:left w:w="100" w:type="dxa"/>
              <w:bottom w:w="80" w:type="dxa"/>
              <w:right w:w="100" w:type="dxa"/>
            </w:tcMar>
          </w:tcPr>
          <w:p w14:paraId="66D9CA6B" w14:textId="77777777" w:rsidR="00FC0454" w:rsidRDefault="007A5B7B">
            <w:r>
              <w:rPr>
                <w:sz w:val="16"/>
              </w:rPr>
              <w:t>Final reusable materials, ownership/license documentation, train-the-trainer support, and implementation guidance.</w:t>
            </w:r>
          </w:p>
        </w:tc>
      </w:tr>
    </w:tbl>
    <w:p w14:paraId="4B94D5A5" w14:textId="77777777" w:rsidR="00FC0454" w:rsidRDefault="00FC0454">
      <w:pPr>
        <w:spacing w:after="20"/>
      </w:pPr>
    </w:p>
    <w:p w14:paraId="2173EA47" w14:textId="77777777" w:rsidR="00FC0454" w:rsidRDefault="007A5B7B">
      <w:pPr>
        <w:pStyle w:val="Heading2"/>
      </w:pPr>
      <w:r>
        <w:rPr>
          <w:rFonts w:ascii="Arial" w:hAnsi="Arial"/>
        </w:rPr>
        <w:t>3. Contractor Qualifications</w:t>
      </w:r>
    </w:p>
    <w:p w14:paraId="3AF1A95F" w14:textId="77777777" w:rsidR="00FC0454" w:rsidRDefault="007A5B7B">
      <w:pPr>
        <w:pStyle w:val="ListBullet"/>
        <w:spacing w:after="40"/>
        <w:ind w:left="403" w:hanging="230"/>
      </w:pPr>
      <w:r>
        <w:t>Demonstrated experience designing and delivering cohort-based leadership programs for working adults.</w:t>
      </w:r>
    </w:p>
    <w:p w14:paraId="310C5D25" w14:textId="77777777" w:rsidR="00FC0454" w:rsidRDefault="007A5B7B">
      <w:pPr>
        <w:pStyle w:val="ListBullet"/>
        <w:spacing w:after="40"/>
        <w:ind w:left="403" w:hanging="230"/>
      </w:pPr>
      <w:r>
        <w:t>Demonstrated ability to serve participants from multiple sectors and levels of organizational responsibility.</w:t>
      </w:r>
    </w:p>
    <w:p w14:paraId="676A0AE4" w14:textId="77777777" w:rsidR="00FC0454" w:rsidRDefault="007A5B7B">
      <w:pPr>
        <w:pStyle w:val="ListBullet"/>
        <w:spacing w:after="40"/>
        <w:ind w:left="403" w:hanging="230"/>
      </w:pPr>
      <w:r>
        <w:t>Strong curriculum-design, facilitation, coaching, assessment, and applied-learning capabilities.</w:t>
      </w:r>
    </w:p>
    <w:p w14:paraId="00948C5E" w14:textId="77777777" w:rsidR="00FC0454" w:rsidRDefault="007A5B7B">
      <w:pPr>
        <w:pStyle w:val="ListBullet"/>
        <w:spacing w:after="40"/>
        <w:ind w:left="403" w:hanging="230"/>
      </w:pPr>
      <w:r>
        <w:t>Relevant experience in rural, Appalachian, economically distressed, community-based, or place-based settings, or a credible plan to rapidly build regional understanding.</w:t>
      </w:r>
    </w:p>
    <w:p w14:paraId="276D5DD2" w14:textId="3CE83793" w:rsidR="00FC0454" w:rsidRDefault="2ACB6DC0">
      <w:pPr>
        <w:pStyle w:val="ListBullet"/>
        <w:spacing w:after="40"/>
        <w:ind w:left="403" w:hanging="230"/>
      </w:pPr>
      <w:r w:rsidRPr="2ACB6DC0">
        <w:t xml:space="preserve">Capacity to meet the </w:t>
      </w:r>
      <w:r w:rsidR="4BFE3662" w:rsidRPr="2ACB6DC0">
        <w:t>fall</w:t>
      </w:r>
      <w:r w:rsidRPr="2ACB6DC0">
        <w:t xml:space="preserve"> 2026 schedule and assign named personnel at the time of proposal.</w:t>
      </w:r>
    </w:p>
    <w:p w14:paraId="07C0FF34" w14:textId="77777777" w:rsidR="00FC0454" w:rsidRDefault="007A5B7B">
      <w:pPr>
        <w:pStyle w:val="ListBullet"/>
        <w:spacing w:after="40"/>
        <w:ind w:left="403" w:hanging="230"/>
      </w:pPr>
      <w:r>
        <w:t>Experience working with universities, public institutions, government entities, foundations, employers, regional-development organizations, or comparable clients.</w:t>
      </w:r>
    </w:p>
    <w:p w14:paraId="4B72EF95" w14:textId="77777777" w:rsidR="00FC0454" w:rsidRDefault="007A5B7B">
      <w:pPr>
        <w:pStyle w:val="ListBullet"/>
        <w:spacing w:after="40"/>
        <w:ind w:left="403" w:hanging="230"/>
      </w:pPr>
      <w:r>
        <w:t>At least three relevant client references.</w:t>
      </w:r>
    </w:p>
    <w:p w14:paraId="5C149FF5" w14:textId="77777777" w:rsidR="00FC0454" w:rsidRDefault="007A5B7B">
      <w:pPr>
        <w:pStyle w:val="ListBullet"/>
        <w:spacing w:after="40"/>
        <w:ind w:left="403" w:hanging="230"/>
      </w:pPr>
      <w:r>
        <w:t>Legal authority to conduct business and ability to maintain required insurance.</w:t>
      </w:r>
    </w:p>
    <w:p w14:paraId="54B1D68A" w14:textId="77777777" w:rsidR="00FC0454" w:rsidRDefault="007A5B7B">
      <w:pPr>
        <w:pStyle w:val="ListBullet"/>
        <w:spacing w:after="40"/>
        <w:ind w:left="403" w:hanging="230"/>
      </w:pPr>
      <w:r>
        <w:t>Ability to perform all services charged to the State-funded grant within the United States and to identify the physical location from which services will be delivered.</w:t>
      </w:r>
    </w:p>
    <w:p w14:paraId="40B482D8" w14:textId="77777777" w:rsidR="00FC0454" w:rsidRDefault="007A5B7B">
      <w:r>
        <w:t>Direct Appalachian experience is strongly preferred and will be scored, but it is not an absolute pass-or-fail requirement. Respondents without direct experience must explain how the assigned team will quickly learn the region, engage local stakeholders, avoid stereotypes, and adapt the curriculum to Appalachian Ohio.</w:t>
      </w:r>
    </w:p>
    <w:p w14:paraId="6E6EA10C" w14:textId="77777777" w:rsidR="00FC0454" w:rsidRDefault="007A5B7B">
      <w:pPr>
        <w:pStyle w:val="Heading2"/>
      </w:pPr>
      <w:r>
        <w:rPr>
          <w:rFonts w:ascii="Arial" w:hAnsi="Arial"/>
        </w:rPr>
        <w:t>4. Shawnee State University Responsibilities</w:t>
      </w:r>
    </w:p>
    <w:p w14:paraId="09BA8D90" w14:textId="77777777" w:rsidR="00FC0454" w:rsidRDefault="007A5B7B">
      <w:pPr>
        <w:pStyle w:val="ListBullet"/>
        <w:spacing w:after="40"/>
        <w:ind w:left="403" w:hanging="230"/>
      </w:pPr>
      <w:r>
        <w:t>Own and manage the Academy name, brand, goals, and long-term direction.</w:t>
      </w:r>
    </w:p>
    <w:p w14:paraId="0CAC9D79" w14:textId="77777777" w:rsidR="00FC0454" w:rsidRDefault="007A5B7B">
      <w:pPr>
        <w:pStyle w:val="ListBullet"/>
        <w:spacing w:after="40"/>
        <w:ind w:left="403" w:hanging="230"/>
      </w:pPr>
      <w:r>
        <w:t>Approve final curriculum, learning outcomes, program schedule, participant requirements, and public-facing language.</w:t>
      </w:r>
    </w:p>
    <w:p w14:paraId="13D3BB11" w14:textId="77777777" w:rsidR="00FC0454" w:rsidRDefault="007A5B7B">
      <w:pPr>
        <w:pStyle w:val="ListBullet"/>
        <w:spacing w:after="40"/>
        <w:ind w:left="403" w:hanging="230"/>
      </w:pPr>
      <w:r>
        <w:t>Lead recruitment partnerships, regional outreach, application administration, participant eligibility, and final participant selection.</w:t>
      </w:r>
    </w:p>
    <w:p w14:paraId="24DA1AD6" w14:textId="77777777" w:rsidR="00FC0454" w:rsidRDefault="007A5B7B">
      <w:pPr>
        <w:pStyle w:val="ListBullet"/>
        <w:spacing w:after="40"/>
        <w:ind w:left="403" w:hanging="230"/>
      </w:pPr>
      <w:r>
        <w:t>Manage procurement, contract administration, grant compliance, reimbursement documentation, and required progress reporting.</w:t>
      </w:r>
    </w:p>
    <w:p w14:paraId="51186CB6" w14:textId="77777777" w:rsidR="00FC0454" w:rsidRDefault="007A5B7B">
      <w:pPr>
        <w:pStyle w:val="ListBullet"/>
        <w:spacing w:after="40"/>
        <w:ind w:left="403" w:hanging="230"/>
      </w:pPr>
      <w:r>
        <w:t>Coordinate reasonable on-campus facilities, technology, and logistics specified in the final Agreement.</w:t>
      </w:r>
    </w:p>
    <w:p w14:paraId="2F7CE0D6" w14:textId="77777777" w:rsidR="00FC0454" w:rsidRDefault="007A5B7B">
      <w:pPr>
        <w:pStyle w:val="ListBullet"/>
        <w:spacing w:after="40"/>
        <w:ind w:left="403" w:hanging="230"/>
      </w:pPr>
      <w:r>
        <w:t>Invite or approve regional guest faculty and community contributors.</w:t>
      </w:r>
    </w:p>
    <w:p w14:paraId="416ABF2D" w14:textId="77777777" w:rsidR="00FC0454" w:rsidRDefault="007A5B7B">
      <w:pPr>
        <w:pStyle w:val="ListBullet"/>
        <w:spacing w:after="40"/>
        <w:ind w:left="403" w:hanging="230"/>
      </w:pPr>
      <w:r>
        <w:t>Determine whether and how the program may align with non-credit credentials, microcredentials, certificates, continuing education, or academic credit.</w:t>
      </w:r>
    </w:p>
    <w:p w14:paraId="02511629" w14:textId="77777777" w:rsidR="00FC0454" w:rsidRDefault="007A5B7B">
      <w:pPr>
        <w:pStyle w:val="ListBullet"/>
        <w:spacing w:after="40"/>
        <w:ind w:left="403" w:hanging="230"/>
      </w:pPr>
      <w:r>
        <w:t>Approve any use of the SSU, Kricker Innovation Hub, Activate Appalachia, or Appalachian Leadership Academy name, logo, participant image, or publicity.</w:t>
      </w:r>
    </w:p>
    <w:p w14:paraId="1834189A" w14:textId="77777777" w:rsidR="00FC0454" w:rsidRDefault="007A5B7B">
      <w:pPr>
        <w:pStyle w:val="ListBullet"/>
        <w:spacing w:after="40"/>
        <w:ind w:left="403" w:hanging="230"/>
      </w:pPr>
      <w:r>
        <w:t>Designate one primary SSU program lead and appropriate subject-matter reviewers.</w:t>
      </w:r>
    </w:p>
    <w:p w14:paraId="1F181380" w14:textId="77777777" w:rsidR="00FC0454" w:rsidRDefault="007A5B7B">
      <w:pPr>
        <w:pStyle w:val="Heading2"/>
      </w:pPr>
      <w:r>
        <w:rPr>
          <w:rFonts w:ascii="Arial" w:hAnsi="Arial"/>
        </w:rPr>
        <w:lastRenderedPageBreak/>
        <w:t>5. Delivery Standards and Acceptance</w:t>
      </w:r>
    </w:p>
    <w:p w14:paraId="69518451" w14:textId="77777777" w:rsidR="00FC0454" w:rsidRDefault="007A5B7B">
      <w:r>
        <w:t>All services and deliverables must be professional, accurate, accessible, timely, and suitable for the intended participants. SSU may review drafts, request reasonable revisions, and withhold acceptance or milestone payment until the applicable deliverable satisfies the Agreement. Approval of one deliverable does not waive defects discovered later or excuse compliance with the remaining scope.</w:t>
      </w:r>
    </w:p>
    <w:p w14:paraId="02F2F8AB" w14:textId="77777777" w:rsidR="00FC0454" w:rsidRDefault="007A5B7B">
      <w:r>
        <w:t>The Contractor shall maintain a regular project-management cadence with the SSU lead, identify schedule or performance risks promptly, and obtain written approval before materially changing assigned personnel, curriculum approach, delivery format, scope, or schedule.</w:t>
      </w:r>
    </w:p>
    <w:p w14:paraId="5BD8E26C" w14:textId="77777777" w:rsidR="00FC0454" w:rsidRDefault="007A5B7B">
      <w:pPr>
        <w:pStyle w:val="Heading2"/>
      </w:pPr>
      <w:r>
        <w:rPr>
          <w:rFonts w:ascii="Arial" w:hAnsi="Arial"/>
        </w:rPr>
        <w:t>6. Grant-Funded Service Location and Documentation Requirements</w:t>
      </w:r>
    </w:p>
    <w:p w14:paraId="2B59A0B1" w14:textId="77777777" w:rsidR="00FC0454" w:rsidRDefault="007A5B7B">
      <w:r>
        <w:t>The Academy is supported by State of Ohio grant funds. All services invoiced to the grant must be performed within the United States. The Contractor must identify the physical work location of assigned personnel and subcontractors and must obtain written SSU approval before using any person who will perform grant-funded services from outside the United States. Nationality is not the determining factor; the location where the paid work is performed controls.</w:t>
      </w:r>
    </w:p>
    <w:p w14:paraId="6F2B8CC5" w14:textId="77777777" w:rsidR="00FC0454" w:rsidRDefault="007A5B7B">
      <w:r>
        <w:t xml:space="preserve">Invoices must correspond to the defined scope and accepted milestones, identify the period and services covered, and include sufficient detail for </w:t>
      </w:r>
      <w:proofErr w:type="gramStart"/>
      <w:r>
        <w:t>University</w:t>
      </w:r>
      <w:proofErr w:type="gramEnd"/>
      <w:r>
        <w:t xml:space="preserve"> and grant review. Costs must be reasonable, necessary, documented, and incurred within the authorized contract and funding period. The Contractor shall not include alcohol, entertainment, political or lobbying expenses, personal expenses, or other prohibited charges in any invoice. Unapproved travel or pass-through expenses will not be reimbursed.</w:t>
      </w:r>
    </w:p>
    <w:p w14:paraId="7E62B9A1" w14:textId="77777777" w:rsidR="00FC0454" w:rsidRDefault="007A5B7B">
      <w:r>
        <w:t>The Contractor shall maintain records supporting invoices, personnel assignments, service locations, and deliverables for the period required by the Agreement and applicable law. The University may request additional documentation before approving payment.</w:t>
      </w:r>
    </w:p>
    <w:p w14:paraId="0824F475" w14:textId="77777777" w:rsidR="00FC0454" w:rsidRDefault="007A5B7B">
      <w:pPr>
        <w:pStyle w:val="Heading2"/>
      </w:pPr>
      <w:r>
        <w:rPr>
          <w:rFonts w:ascii="Arial" w:hAnsi="Arial"/>
        </w:rPr>
        <w:t>7. Curriculum Ownership, Licensing, and Reuse</w:t>
      </w:r>
    </w:p>
    <w:p w14:paraId="4475AB72" w14:textId="77777777" w:rsidR="00FC0454" w:rsidRDefault="007A5B7B">
      <w:r>
        <w:t>The proposal must distinguish among: (a) pre-existing Contractor materials; (b) third-party or licensed materials; and (c) materials newly developed specifically for SSU. Respondents must clearly state ownership, license duration, number of permitted users or cohorts, modification rights, reproduction rights, digital-hosting rights, train-the-trainer rights, and any ongoing fee.</w:t>
      </w:r>
    </w:p>
    <w:p w14:paraId="2DD7A43A" w14:textId="77777777" w:rsidR="00FC0454" w:rsidRDefault="007A5B7B">
      <w:r>
        <w:t>SSU strongly prefers a model that permits the University to retain and reuse the final Academy curriculum, participant materials, templates, and facilitator resources for future cohorts, with the ability to reasonably adapt them for regional context and potential credential alignment. The University is willing to consider a balanced license that protects legitimate pre-existing intellectual property while avoiding dependence on recurring proprietary fees that were not disclosed in the proposal.</w:t>
      </w:r>
    </w:p>
    <w:p w14:paraId="70CEF890" w14:textId="77777777" w:rsidR="00FC0454" w:rsidRDefault="007A5B7B">
      <w:r>
        <w:t>The Contractor shall not incorporate protected branded content or third-party materials without identifying the source, obtaining necessary permissions, and explaining all restrictions and costs. Final ownership and license terms will be negotiated and stated in the Agreement.</w:t>
      </w:r>
    </w:p>
    <w:p w14:paraId="1EB2CF23" w14:textId="77777777" w:rsidR="00FC0454" w:rsidRDefault="007A5B7B">
      <w:pPr>
        <w:pStyle w:val="Heading2"/>
      </w:pPr>
      <w:r>
        <w:rPr>
          <w:rFonts w:ascii="Arial" w:hAnsi="Arial"/>
        </w:rPr>
        <w:t>8. Accessibility, Technology, and Data</w:t>
      </w:r>
    </w:p>
    <w:p w14:paraId="3890CEF7" w14:textId="77777777" w:rsidR="00FC0454" w:rsidRDefault="007A5B7B">
      <w:r>
        <w:t>Digital and printed materials must be designed for accessible use and comply with applicable University requirements. The proposal must identify any online platform, learning-management system, assessment platform, or data-processing tool to be used, including accessibility, security, privacy, user-account, retention, and recurring-cost implications.</w:t>
      </w:r>
    </w:p>
    <w:p w14:paraId="5E07BF5A" w14:textId="77777777" w:rsidR="00FC0454" w:rsidRDefault="007A5B7B">
      <w:r>
        <w:t xml:space="preserve">The Contractor shall collect only the participant information necessary to perform the services, protect confidential information, and return or securely dispose of </w:t>
      </w:r>
      <w:proofErr w:type="gramStart"/>
      <w:r>
        <w:t>University</w:t>
      </w:r>
      <w:proofErr w:type="gramEnd"/>
      <w:r>
        <w:t xml:space="preserve"> data as directed. Individual assessment results must not be disclosed beyond authorized participants and University personnel except as required by law or authorized in writing.</w:t>
      </w:r>
    </w:p>
    <w:p w14:paraId="08D7904D" w14:textId="77777777" w:rsidR="00FC0454" w:rsidRDefault="007A5B7B">
      <w:pPr>
        <w:pStyle w:val="Heading2"/>
      </w:pPr>
      <w:r>
        <w:rPr>
          <w:rFonts w:ascii="Arial" w:hAnsi="Arial"/>
        </w:rPr>
        <w:t>9. Contract Term, Travel, and Optional Future Work</w:t>
      </w:r>
    </w:p>
    <w:p w14:paraId="5A32115D" w14:textId="194835D3" w:rsidR="00FC0454" w:rsidRDefault="2ACB6DC0">
      <w:r w:rsidRPr="2ACB6DC0">
        <w:t>The anticipated pilot contract term is 9/1/2026 through 6/5/2027, subject to final Contract Services approval. The University may negotiate limited closeout or knowledge-transfer work after the final cohort session, provided the work is lawfully funded and authorized in writing.</w:t>
      </w:r>
    </w:p>
    <w:p w14:paraId="0B461F1F" w14:textId="77777777" w:rsidR="00FC0454" w:rsidRDefault="007A5B7B">
      <w:r>
        <w:lastRenderedPageBreak/>
        <w:t>Travel and lodging must be included in the fixed-price proposal or separately identified as a not-to-exceed component. No travel cost is reimbursable unless approved in the Agreement or in writing before it is incurred. Respondents should assume that the majority of in-person work will occur in Portsmouth or within the Activate Appalachia service area, but the final delivery plan may include virtual components.</w:t>
      </w:r>
    </w:p>
    <w:p w14:paraId="42EB4754" w14:textId="77777777" w:rsidR="00FC0454" w:rsidRDefault="007A5B7B">
      <w:r>
        <w:t>The University may request optional pricing for future cohorts, additional coaching, train-the-trainer support, or curriculum updates. Optional pricing does not obligate SSU to purchase additional services and may require a separate contract, amendment, or funding authorization.</w:t>
      </w:r>
    </w:p>
    <w:p w14:paraId="3DEEC669" w14:textId="77777777" w:rsidR="00FC0454" w:rsidRDefault="007A5B7B">
      <w:r>
        <w:br w:type="page"/>
      </w:r>
    </w:p>
    <w:p w14:paraId="2D31E615" w14:textId="77777777" w:rsidR="00FC0454" w:rsidRDefault="007A5B7B">
      <w:pPr>
        <w:pStyle w:val="SectionHeading"/>
        <w:jc w:val="center"/>
      </w:pPr>
      <w:r>
        <w:lastRenderedPageBreak/>
        <w:t>SECTION V: PROPOSAL REQUIREMENTS AND SELECTION CRITERIA</w:t>
      </w:r>
    </w:p>
    <w:p w14:paraId="335CA2BF" w14:textId="77777777" w:rsidR="00FC0454" w:rsidRDefault="007A5B7B">
      <w:pPr>
        <w:pStyle w:val="Heading2"/>
      </w:pPr>
      <w:r>
        <w:rPr>
          <w:rFonts w:ascii="Arial" w:hAnsi="Arial"/>
        </w:rPr>
        <w:t>1. Required Proposal Format</w:t>
      </w:r>
    </w:p>
    <w:p w14:paraId="0E98AC8F" w14:textId="77777777" w:rsidR="00FC0454" w:rsidRDefault="007A5B7B">
      <w:r>
        <w:t>To receive full consideration, respondents must submit one complete electronic proposal organized in the exact sequence below. The respondent should not assume that an opportunity to provide missing information will exist after submission.</w:t>
      </w:r>
    </w:p>
    <w:p w14:paraId="5144651D" w14:textId="77777777" w:rsidR="00FC0454" w:rsidRDefault="007A5B7B">
      <w:pPr>
        <w:spacing w:after="40"/>
        <w:ind w:left="504" w:hanging="360"/>
      </w:pPr>
      <w:r>
        <w:rPr>
          <w:b/>
          <w:color w:val="17365D"/>
        </w:rPr>
        <w:t xml:space="preserve">1. </w:t>
      </w:r>
      <w:r>
        <w:t>Cover letter and executive summary.</w:t>
      </w:r>
    </w:p>
    <w:p w14:paraId="6EDB907E" w14:textId="77777777" w:rsidR="00FC0454" w:rsidRDefault="007A5B7B">
      <w:pPr>
        <w:spacing w:after="40"/>
        <w:ind w:left="504" w:hanging="360"/>
      </w:pPr>
      <w:r>
        <w:rPr>
          <w:b/>
          <w:color w:val="17365D"/>
        </w:rPr>
        <w:t xml:space="preserve">2. </w:t>
      </w:r>
      <w:r>
        <w:t>Organizational overview.</w:t>
      </w:r>
    </w:p>
    <w:p w14:paraId="21AA87FD" w14:textId="77777777" w:rsidR="00FC0454" w:rsidRDefault="007A5B7B">
      <w:pPr>
        <w:spacing w:after="40"/>
        <w:ind w:left="504" w:hanging="360"/>
      </w:pPr>
      <w:r>
        <w:rPr>
          <w:b/>
          <w:color w:val="17365D"/>
        </w:rPr>
        <w:t xml:space="preserve">3. </w:t>
      </w:r>
      <w:r>
        <w:t>Understanding of the Appalachian Leadership Academy.</w:t>
      </w:r>
    </w:p>
    <w:p w14:paraId="441F33A7" w14:textId="77777777" w:rsidR="00FC0454" w:rsidRDefault="007A5B7B">
      <w:pPr>
        <w:spacing w:after="40"/>
        <w:ind w:left="504" w:hanging="360"/>
      </w:pPr>
      <w:r>
        <w:rPr>
          <w:b/>
          <w:color w:val="17365D"/>
        </w:rPr>
        <w:t xml:space="preserve">4. </w:t>
      </w:r>
      <w:r>
        <w:t>Proposed program design and learning outcomes.</w:t>
      </w:r>
    </w:p>
    <w:p w14:paraId="107218A1" w14:textId="77777777" w:rsidR="00FC0454" w:rsidRDefault="007A5B7B">
      <w:pPr>
        <w:spacing w:after="40"/>
        <w:ind w:left="504" w:hanging="360"/>
      </w:pPr>
      <w:r>
        <w:rPr>
          <w:b/>
          <w:color w:val="17365D"/>
        </w:rPr>
        <w:t xml:space="preserve">5. </w:t>
      </w:r>
      <w:r>
        <w:t>Detailed curriculum and session structure.</w:t>
      </w:r>
    </w:p>
    <w:p w14:paraId="5F6ED998" w14:textId="77777777" w:rsidR="00FC0454" w:rsidRDefault="007A5B7B">
      <w:pPr>
        <w:spacing w:after="40"/>
        <w:ind w:left="504" w:hanging="360"/>
      </w:pPr>
      <w:r>
        <w:rPr>
          <w:b/>
          <w:color w:val="17365D"/>
        </w:rPr>
        <w:t xml:space="preserve">6. </w:t>
      </w:r>
      <w:r>
        <w:t>Discovery and implementation plan.</w:t>
      </w:r>
    </w:p>
    <w:p w14:paraId="60AF5BE5" w14:textId="77777777" w:rsidR="00FC0454" w:rsidRDefault="007A5B7B">
      <w:pPr>
        <w:spacing w:after="40"/>
        <w:ind w:left="504" w:hanging="360"/>
      </w:pPr>
      <w:r>
        <w:rPr>
          <w:b/>
          <w:color w:val="17365D"/>
        </w:rPr>
        <w:t xml:space="preserve">7. </w:t>
      </w:r>
      <w:r>
        <w:t>Facilitation, coaching, and assessment approach.</w:t>
      </w:r>
    </w:p>
    <w:p w14:paraId="5135D1E7" w14:textId="77777777" w:rsidR="00FC0454" w:rsidRDefault="007A5B7B">
      <w:pPr>
        <w:spacing w:after="40"/>
        <w:ind w:left="504" w:hanging="360"/>
      </w:pPr>
      <w:r>
        <w:rPr>
          <w:b/>
          <w:color w:val="17365D"/>
        </w:rPr>
        <w:t xml:space="preserve">8. </w:t>
      </w:r>
      <w:r>
        <w:t>Applied-project approach.</w:t>
      </w:r>
    </w:p>
    <w:p w14:paraId="45FDC3CC" w14:textId="77777777" w:rsidR="00FC0454" w:rsidRDefault="007A5B7B">
      <w:pPr>
        <w:spacing w:after="40"/>
        <w:ind w:left="504" w:hanging="360"/>
      </w:pPr>
      <w:r>
        <w:rPr>
          <w:b/>
          <w:color w:val="17365D"/>
        </w:rPr>
        <w:t xml:space="preserve">9. </w:t>
      </w:r>
      <w:r>
        <w:t>Recruitment and onboarding support.</w:t>
      </w:r>
    </w:p>
    <w:p w14:paraId="6E605A82" w14:textId="77777777" w:rsidR="00FC0454" w:rsidRDefault="007A5B7B">
      <w:pPr>
        <w:spacing w:after="40"/>
        <w:ind w:left="504" w:hanging="360"/>
      </w:pPr>
      <w:r>
        <w:rPr>
          <w:b/>
          <w:color w:val="17365D"/>
        </w:rPr>
        <w:t xml:space="preserve">10. </w:t>
      </w:r>
      <w:r>
        <w:t>Evaluation and grant-reporting support.</w:t>
      </w:r>
    </w:p>
    <w:p w14:paraId="54BF7B54" w14:textId="77777777" w:rsidR="00FC0454" w:rsidRDefault="007A5B7B">
      <w:pPr>
        <w:spacing w:after="40"/>
        <w:ind w:left="504" w:hanging="360"/>
      </w:pPr>
      <w:r>
        <w:rPr>
          <w:b/>
          <w:color w:val="17365D"/>
        </w:rPr>
        <w:t xml:space="preserve">11. </w:t>
      </w:r>
      <w:r>
        <w:t>Curriculum ownership, licensing, and reuse terms.</w:t>
      </w:r>
    </w:p>
    <w:p w14:paraId="69E9ED54" w14:textId="77777777" w:rsidR="00FC0454" w:rsidRDefault="007A5B7B">
      <w:pPr>
        <w:spacing w:after="40"/>
        <w:ind w:left="504" w:hanging="360"/>
      </w:pPr>
      <w:r>
        <w:rPr>
          <w:b/>
          <w:color w:val="17365D"/>
        </w:rPr>
        <w:t xml:space="preserve">12. </w:t>
      </w:r>
      <w:r>
        <w:t>Sustainability and train-the-trainer plan.</w:t>
      </w:r>
    </w:p>
    <w:p w14:paraId="629CC964" w14:textId="77777777" w:rsidR="00FC0454" w:rsidRDefault="007A5B7B">
      <w:pPr>
        <w:spacing w:after="40"/>
        <w:ind w:left="504" w:hanging="360"/>
      </w:pPr>
      <w:r>
        <w:rPr>
          <w:b/>
          <w:color w:val="17365D"/>
        </w:rPr>
        <w:t xml:space="preserve">13. </w:t>
      </w:r>
      <w:r>
        <w:t>Assigned personnel, biographies, credentials, and proposed responsibilities.</w:t>
      </w:r>
    </w:p>
    <w:p w14:paraId="3D1339FA" w14:textId="77777777" w:rsidR="00FC0454" w:rsidRDefault="007A5B7B">
      <w:pPr>
        <w:spacing w:after="40"/>
        <w:ind w:left="504" w:hanging="360"/>
      </w:pPr>
      <w:r>
        <w:rPr>
          <w:b/>
          <w:color w:val="17365D"/>
        </w:rPr>
        <w:t xml:space="preserve">14. </w:t>
      </w:r>
      <w:r>
        <w:t>Experience with similar programs.</w:t>
      </w:r>
    </w:p>
    <w:p w14:paraId="75249271" w14:textId="77777777" w:rsidR="00FC0454" w:rsidRDefault="007A5B7B">
      <w:pPr>
        <w:spacing w:after="40"/>
        <w:ind w:left="504" w:hanging="360"/>
      </w:pPr>
      <w:r>
        <w:rPr>
          <w:b/>
          <w:color w:val="17365D"/>
        </w:rPr>
        <w:t xml:space="preserve">15. </w:t>
      </w:r>
      <w:r>
        <w:t>Appalachian and rural-region experience or regional-learning plan.</w:t>
      </w:r>
    </w:p>
    <w:p w14:paraId="579FB55E" w14:textId="77777777" w:rsidR="00FC0454" w:rsidRDefault="007A5B7B">
      <w:pPr>
        <w:spacing w:after="40"/>
        <w:ind w:left="504" w:hanging="360"/>
      </w:pPr>
      <w:r>
        <w:rPr>
          <w:b/>
          <w:color w:val="17365D"/>
        </w:rPr>
        <w:t xml:space="preserve">16. </w:t>
      </w:r>
      <w:r>
        <w:t>Project schedule and ability to meet the accelerated timeline.</w:t>
      </w:r>
    </w:p>
    <w:p w14:paraId="3AE345FD" w14:textId="77777777" w:rsidR="00FC0454" w:rsidRDefault="007A5B7B">
      <w:pPr>
        <w:spacing w:after="40"/>
        <w:ind w:left="504" w:hanging="360"/>
      </w:pPr>
      <w:r>
        <w:rPr>
          <w:b/>
          <w:color w:val="17365D"/>
        </w:rPr>
        <w:t xml:space="preserve">17. </w:t>
      </w:r>
      <w:r>
        <w:t>Itemized fixed-price cost proposal using Attachment B.</w:t>
      </w:r>
    </w:p>
    <w:p w14:paraId="03959FBD" w14:textId="77777777" w:rsidR="00FC0454" w:rsidRDefault="007A5B7B">
      <w:pPr>
        <w:spacing w:after="40"/>
        <w:ind w:left="504" w:hanging="360"/>
      </w:pPr>
      <w:r>
        <w:rPr>
          <w:b/>
          <w:color w:val="17365D"/>
        </w:rPr>
        <w:t xml:space="preserve">18. </w:t>
      </w:r>
      <w:r>
        <w:t>Optional services and alternate pricing.</w:t>
      </w:r>
    </w:p>
    <w:p w14:paraId="5854CB00" w14:textId="77777777" w:rsidR="00FC0454" w:rsidRDefault="007A5B7B">
      <w:pPr>
        <w:spacing w:after="40"/>
        <w:ind w:left="504" w:hanging="360"/>
      </w:pPr>
      <w:r>
        <w:rPr>
          <w:b/>
          <w:color w:val="17365D"/>
        </w:rPr>
        <w:t xml:space="preserve">19. </w:t>
      </w:r>
      <w:r>
        <w:t>At least three relevant references.</w:t>
      </w:r>
    </w:p>
    <w:p w14:paraId="7DED8287" w14:textId="77777777" w:rsidR="00FC0454" w:rsidRDefault="007A5B7B">
      <w:pPr>
        <w:spacing w:after="40"/>
        <w:ind w:left="504" w:hanging="360"/>
      </w:pPr>
      <w:r>
        <w:rPr>
          <w:b/>
          <w:color w:val="17365D"/>
        </w:rPr>
        <w:t xml:space="preserve">20. </w:t>
      </w:r>
      <w:r>
        <w:t>Exceptions to University terms.</w:t>
      </w:r>
    </w:p>
    <w:p w14:paraId="7A38C7E4" w14:textId="77777777" w:rsidR="00FC0454" w:rsidRDefault="007A5B7B">
      <w:pPr>
        <w:spacing w:after="40"/>
        <w:ind w:left="504" w:hanging="360"/>
      </w:pPr>
      <w:r>
        <w:rPr>
          <w:b/>
          <w:color w:val="17365D"/>
        </w:rPr>
        <w:t xml:space="preserve">21. </w:t>
      </w:r>
      <w:r>
        <w:t>Required signed forms and attachments.</w:t>
      </w:r>
    </w:p>
    <w:p w14:paraId="6C59D166" w14:textId="77777777" w:rsidR="00FC0454" w:rsidRDefault="007A5B7B">
      <w:pPr>
        <w:pStyle w:val="Heading2"/>
      </w:pPr>
      <w:r>
        <w:rPr>
          <w:rFonts w:ascii="Arial" w:hAnsi="Arial"/>
        </w:rPr>
        <w:t>2. Page Limit and Formatting</w:t>
      </w:r>
    </w:p>
    <w:p w14:paraId="50754329" w14:textId="5A35D159" w:rsidR="00FC0454" w:rsidRDefault="2ACB6DC0">
      <w:r w:rsidRPr="2ACB6DC0">
        <w:t>The narrative proposal should not exceed 10 single-sided pages, excluding the cover letter, table of contents, resumes, required forms, cost schedule, references, sample materials, and appendices. Use a readable font of at least 10 points and reasonable margins. Concise, specific responses are preferred. The University may disregard material that substantially exceeds the page limit.</w:t>
      </w:r>
    </w:p>
    <w:p w14:paraId="0746A1C9" w14:textId="77777777" w:rsidR="00FC0454" w:rsidRDefault="007A5B7B">
      <w:pPr>
        <w:pStyle w:val="Heading2"/>
      </w:pPr>
      <w:r>
        <w:rPr>
          <w:rFonts w:ascii="Arial" w:hAnsi="Arial"/>
        </w:rPr>
        <w:t>3. Minimum Responsiveness Requirements</w:t>
      </w:r>
    </w:p>
    <w:p w14:paraId="1CD5B238" w14:textId="77777777" w:rsidR="00FC0454" w:rsidRDefault="007A5B7B">
      <w:pPr>
        <w:pStyle w:val="ListBullet"/>
        <w:spacing w:after="40"/>
        <w:ind w:left="403" w:hanging="230"/>
      </w:pPr>
      <w:r>
        <w:t>Proposal received by the deadline and through an approved submission method.</w:t>
      </w:r>
    </w:p>
    <w:p w14:paraId="3F40D621" w14:textId="77777777" w:rsidR="00FC0454" w:rsidRDefault="007A5B7B">
      <w:pPr>
        <w:pStyle w:val="ListBullet"/>
        <w:spacing w:after="40"/>
        <w:ind w:left="403" w:hanging="230"/>
      </w:pPr>
      <w:r>
        <w:t>Signed cover sheet and Attachment A.</w:t>
      </w:r>
    </w:p>
    <w:p w14:paraId="48D27FE4" w14:textId="77777777" w:rsidR="00FC0454" w:rsidRDefault="007A5B7B">
      <w:pPr>
        <w:pStyle w:val="ListBullet"/>
        <w:spacing w:after="40"/>
        <w:ind w:left="403" w:hanging="230"/>
      </w:pPr>
      <w:r>
        <w:t>Complete fixed-price cost proposal.</w:t>
      </w:r>
    </w:p>
    <w:p w14:paraId="00B2B231" w14:textId="77777777" w:rsidR="00FC0454" w:rsidRDefault="007A5B7B">
      <w:pPr>
        <w:pStyle w:val="ListBullet"/>
        <w:spacing w:after="40"/>
        <w:ind w:left="403" w:hanging="230"/>
      </w:pPr>
      <w:r>
        <w:t>Named lead facilitator and assigned project personnel.</w:t>
      </w:r>
    </w:p>
    <w:p w14:paraId="4E782176" w14:textId="021702A4" w:rsidR="00FC0454" w:rsidRDefault="2ACB6DC0">
      <w:pPr>
        <w:pStyle w:val="ListBullet"/>
        <w:spacing w:after="40"/>
        <w:ind w:left="403" w:hanging="230"/>
      </w:pPr>
      <w:r w:rsidRPr="2ACB6DC0">
        <w:t>Ability to begin discovery immediately after contracting and support a fall 2026 launch.</w:t>
      </w:r>
    </w:p>
    <w:p w14:paraId="7D94C000" w14:textId="77777777" w:rsidR="00FC0454" w:rsidRDefault="007A5B7B">
      <w:pPr>
        <w:pStyle w:val="ListBullet"/>
        <w:spacing w:after="40"/>
        <w:ind w:left="403" w:hanging="230"/>
      </w:pPr>
      <w:r>
        <w:t>At least three relevant references.</w:t>
      </w:r>
    </w:p>
    <w:p w14:paraId="23FF4C3B" w14:textId="77777777" w:rsidR="00FC0454" w:rsidRDefault="007A5B7B">
      <w:pPr>
        <w:pStyle w:val="ListBullet"/>
        <w:spacing w:after="40"/>
        <w:ind w:left="403" w:hanging="230"/>
      </w:pPr>
      <w:r>
        <w:t>Acknowledgment that grant-funded services will be performed in the United States.</w:t>
      </w:r>
    </w:p>
    <w:p w14:paraId="63B92F62" w14:textId="77777777" w:rsidR="00FC0454" w:rsidRDefault="007A5B7B">
      <w:pPr>
        <w:pStyle w:val="ListBullet"/>
        <w:spacing w:after="40"/>
        <w:ind w:left="403" w:hanging="230"/>
      </w:pPr>
      <w:r>
        <w:t>Disclosure of material exceptions, recurring license costs, and subcontractors.</w:t>
      </w:r>
    </w:p>
    <w:p w14:paraId="3E161BDA" w14:textId="77777777" w:rsidR="00FC0454" w:rsidRDefault="007A5B7B">
      <w:r>
        <w:t>The University may determine whether a deficiency is material, request clarification, waive a minor informality, or reject the proposal as non-responsive.</w:t>
      </w:r>
    </w:p>
    <w:p w14:paraId="0B419E4D" w14:textId="77777777" w:rsidR="00FC0454" w:rsidRDefault="007A5B7B">
      <w:pPr>
        <w:pStyle w:val="Heading2"/>
      </w:pPr>
      <w:r>
        <w:rPr>
          <w:rFonts w:ascii="Arial" w:hAnsi="Arial"/>
        </w:rPr>
        <w:t>4. Cost Proposal Requirements</w:t>
      </w:r>
    </w:p>
    <w:p w14:paraId="7403353B" w14:textId="77777777" w:rsidR="00FC0454" w:rsidRDefault="007A5B7B">
      <w:r>
        <w:t>Respondents must provide a transparent fixed-price proposal that includes all labor, preparation, facilitation, coaching, assessments, licenses, materials, technology, project management, travel, lodging, and other costs necessary to complete the pilot. Time-and-materials pricing without a not-to-exceed amount is not acceptable unless expressly identified as an optional service.</w:t>
      </w:r>
    </w:p>
    <w:p w14:paraId="6552D924" w14:textId="77777777" w:rsidR="00FC0454" w:rsidRDefault="007A5B7B">
      <w:pPr>
        <w:pStyle w:val="ListBullet"/>
        <w:spacing w:after="40"/>
        <w:ind w:left="403" w:hanging="230"/>
      </w:pPr>
      <w:r>
        <w:lastRenderedPageBreak/>
        <w:t>Rapid discovery and program design.</w:t>
      </w:r>
    </w:p>
    <w:p w14:paraId="0B1C46E0" w14:textId="77777777" w:rsidR="00FC0454" w:rsidRDefault="007A5B7B">
      <w:pPr>
        <w:pStyle w:val="ListBullet"/>
        <w:spacing w:after="40"/>
        <w:ind w:left="403" w:hanging="230"/>
      </w:pPr>
      <w:r>
        <w:t>Curriculum development.</w:t>
      </w:r>
    </w:p>
    <w:p w14:paraId="0DB8C714" w14:textId="77777777" w:rsidR="00FC0454" w:rsidRDefault="007A5B7B">
      <w:pPr>
        <w:pStyle w:val="ListBullet"/>
        <w:spacing w:after="40"/>
        <w:ind w:left="403" w:hanging="230"/>
      </w:pPr>
      <w:r>
        <w:t>Core facilitation and session delivery.</w:t>
      </w:r>
    </w:p>
    <w:p w14:paraId="4B68DFC9" w14:textId="77777777" w:rsidR="00FC0454" w:rsidRDefault="007A5B7B">
      <w:pPr>
        <w:pStyle w:val="ListBullet"/>
        <w:spacing w:after="40"/>
        <w:ind w:left="403" w:hanging="230"/>
      </w:pPr>
      <w:r>
        <w:t>Coaching.</w:t>
      </w:r>
    </w:p>
    <w:p w14:paraId="6FEEFD2A" w14:textId="77777777" w:rsidR="00FC0454" w:rsidRDefault="007A5B7B">
      <w:pPr>
        <w:pStyle w:val="ListBullet"/>
        <w:spacing w:after="40"/>
        <w:ind w:left="403" w:hanging="230"/>
      </w:pPr>
      <w:r>
        <w:t>Assessments and licenses.</w:t>
      </w:r>
    </w:p>
    <w:p w14:paraId="152A7221" w14:textId="77777777" w:rsidR="00FC0454" w:rsidRDefault="007A5B7B">
      <w:pPr>
        <w:pStyle w:val="ListBullet"/>
        <w:spacing w:after="40"/>
        <w:ind w:left="403" w:hanging="230"/>
      </w:pPr>
      <w:r>
        <w:t>Participant and facilitator materials.</w:t>
      </w:r>
    </w:p>
    <w:p w14:paraId="732E0647" w14:textId="77777777" w:rsidR="00FC0454" w:rsidRDefault="007A5B7B">
      <w:pPr>
        <w:pStyle w:val="ListBullet"/>
        <w:spacing w:after="40"/>
        <w:ind w:left="403" w:hanging="230"/>
      </w:pPr>
      <w:r>
        <w:t>Applied-project support.</w:t>
      </w:r>
    </w:p>
    <w:p w14:paraId="3A694F32" w14:textId="77777777" w:rsidR="00FC0454" w:rsidRDefault="007A5B7B">
      <w:pPr>
        <w:pStyle w:val="ListBullet"/>
        <w:spacing w:after="40"/>
        <w:ind w:left="403" w:hanging="230"/>
      </w:pPr>
      <w:r>
        <w:t>Evaluation and final reporting.</w:t>
      </w:r>
    </w:p>
    <w:p w14:paraId="150B5B0F" w14:textId="77777777" w:rsidR="00FC0454" w:rsidRDefault="007A5B7B">
      <w:pPr>
        <w:pStyle w:val="ListBullet"/>
        <w:spacing w:after="40"/>
        <w:ind w:left="403" w:hanging="230"/>
      </w:pPr>
      <w:r>
        <w:t>Train-the-trainer or knowledge transfer.</w:t>
      </w:r>
    </w:p>
    <w:p w14:paraId="51E2ECA3" w14:textId="77777777" w:rsidR="00FC0454" w:rsidRDefault="007A5B7B">
      <w:pPr>
        <w:pStyle w:val="ListBullet"/>
        <w:spacing w:after="40"/>
        <w:ind w:left="403" w:hanging="230"/>
      </w:pPr>
      <w:r>
        <w:t>Travel and lodging.</w:t>
      </w:r>
    </w:p>
    <w:p w14:paraId="07D58828" w14:textId="77777777" w:rsidR="00FC0454" w:rsidRDefault="007A5B7B">
      <w:pPr>
        <w:pStyle w:val="ListBullet"/>
        <w:spacing w:after="40"/>
        <w:ind w:left="403" w:hanging="230"/>
      </w:pPr>
      <w:r>
        <w:t>Optional services.</w:t>
      </w:r>
    </w:p>
    <w:p w14:paraId="6DB3B6FE" w14:textId="77777777" w:rsidR="00FC0454" w:rsidRDefault="007A5B7B">
      <w:pPr>
        <w:pStyle w:val="ListBullet"/>
        <w:spacing w:after="40"/>
        <w:ind w:left="403" w:hanging="230"/>
      </w:pPr>
      <w:r>
        <w:t>Recurring licensing, platform, or subscription costs.</w:t>
      </w:r>
    </w:p>
    <w:p w14:paraId="2E5CBCCC" w14:textId="77363D5B" w:rsidR="00FC0454" w:rsidRDefault="2ACB6DC0" w:rsidP="2ACB6DC0">
      <w:r w:rsidRPr="2ACB6DC0">
        <w:t>The cost proposal must provide the total pilot cost, cost by major deliverable, milestone-based payment schedule, optional future-cohort pricing, and assumptions that affect price. SSU will not be liable for unapproved expenses beyond the contracted amount. The University has not established a public budget ceiling in this draft.</w:t>
      </w:r>
    </w:p>
    <w:p w14:paraId="0E82FC6A" w14:textId="77777777" w:rsidR="00FC0454" w:rsidRDefault="007A5B7B">
      <w:pPr>
        <w:pStyle w:val="Heading2"/>
      </w:pPr>
      <w:r>
        <w:rPr>
          <w:rFonts w:ascii="Arial" w:hAnsi="Arial"/>
        </w:rPr>
        <w:t>5. Evaluation Process</w:t>
      </w:r>
    </w:p>
    <w:p w14:paraId="356B73BF" w14:textId="77777777" w:rsidR="00FC0454" w:rsidRDefault="007A5B7B">
      <w:r>
        <w:t>The University intends to evaluate responsive proposals using the 100-point rubric below. The University may use consensus scoring, individual scoring, interviews, reference checks, clarifications, demonstrations, or negotiations. Initial written scores may be adjusted after interviews or clarifications in accordance with the evaluation plan approved by Contract Services.</w:t>
      </w:r>
    </w:p>
    <w:tbl>
      <w:tblPr>
        <w:tblStyle w:val="TableGrid"/>
        <w:tblW w:w="0" w:type="auto"/>
        <w:jc w:val="center"/>
        <w:tblLayout w:type="fixed"/>
        <w:tblLook w:val="04A0" w:firstRow="1" w:lastRow="0" w:firstColumn="1" w:lastColumn="0" w:noHBand="0" w:noVBand="1"/>
      </w:tblPr>
      <w:tblGrid>
        <w:gridCol w:w="3672"/>
        <w:gridCol w:w="792"/>
        <w:gridCol w:w="5688"/>
      </w:tblGrid>
      <w:tr w:rsidR="00FC0454" w14:paraId="7FC1A19D" w14:textId="77777777" w:rsidTr="2ACB6DC0">
        <w:trPr>
          <w:tblHeader/>
          <w:jc w:val="center"/>
        </w:trPr>
        <w:tc>
          <w:tcPr>
            <w:tcW w:w="3672" w:type="dxa"/>
            <w:shd w:val="clear" w:color="auto" w:fill="1F4E79"/>
            <w:tcMar>
              <w:top w:w="80" w:type="dxa"/>
              <w:left w:w="100" w:type="dxa"/>
              <w:bottom w:w="80" w:type="dxa"/>
              <w:right w:w="100" w:type="dxa"/>
            </w:tcMar>
            <w:vAlign w:val="center"/>
          </w:tcPr>
          <w:p w14:paraId="587022EC" w14:textId="77777777" w:rsidR="00FC0454" w:rsidRDefault="007A5B7B">
            <w:r>
              <w:rPr>
                <w:b/>
                <w:color w:val="FFFFFF"/>
                <w:sz w:val="16"/>
              </w:rPr>
              <w:t>EVALUATION FACTOR</w:t>
            </w:r>
          </w:p>
        </w:tc>
        <w:tc>
          <w:tcPr>
            <w:tcW w:w="792" w:type="dxa"/>
            <w:shd w:val="clear" w:color="auto" w:fill="1F4E79"/>
            <w:tcMar>
              <w:top w:w="80" w:type="dxa"/>
              <w:left w:w="100" w:type="dxa"/>
              <w:bottom w:w="80" w:type="dxa"/>
              <w:right w:w="100" w:type="dxa"/>
            </w:tcMar>
            <w:vAlign w:val="center"/>
          </w:tcPr>
          <w:p w14:paraId="574DDB35" w14:textId="77777777" w:rsidR="00FC0454" w:rsidRDefault="007A5B7B">
            <w:r>
              <w:rPr>
                <w:b/>
                <w:color w:val="FFFFFF"/>
                <w:sz w:val="16"/>
              </w:rPr>
              <w:t>POINTS</w:t>
            </w:r>
          </w:p>
        </w:tc>
        <w:tc>
          <w:tcPr>
            <w:tcW w:w="5688" w:type="dxa"/>
            <w:shd w:val="clear" w:color="auto" w:fill="1F4E79"/>
            <w:tcMar>
              <w:top w:w="80" w:type="dxa"/>
              <w:left w:w="100" w:type="dxa"/>
              <w:bottom w:w="80" w:type="dxa"/>
              <w:right w:w="100" w:type="dxa"/>
            </w:tcMar>
            <w:vAlign w:val="center"/>
          </w:tcPr>
          <w:p w14:paraId="07E26486" w14:textId="77777777" w:rsidR="00FC0454" w:rsidRDefault="007A5B7B">
            <w:r>
              <w:rPr>
                <w:b/>
                <w:color w:val="FFFFFF"/>
                <w:sz w:val="16"/>
              </w:rPr>
              <w:t>EVALUATION CONSIDERATIONS</w:t>
            </w:r>
          </w:p>
        </w:tc>
      </w:tr>
      <w:tr w:rsidR="00FC0454" w14:paraId="173AF272" w14:textId="77777777" w:rsidTr="2ACB6DC0">
        <w:trPr>
          <w:cantSplit/>
          <w:jc w:val="center"/>
        </w:trPr>
        <w:tc>
          <w:tcPr>
            <w:tcW w:w="3672" w:type="dxa"/>
            <w:tcMar>
              <w:top w:w="80" w:type="dxa"/>
              <w:left w:w="100" w:type="dxa"/>
              <w:bottom w:w="80" w:type="dxa"/>
              <w:right w:w="100" w:type="dxa"/>
            </w:tcMar>
          </w:tcPr>
          <w:p w14:paraId="27861D29" w14:textId="77777777" w:rsidR="00FC0454" w:rsidRDefault="007A5B7B">
            <w:r>
              <w:rPr>
                <w:sz w:val="16"/>
              </w:rPr>
              <w:t>Program approach, curriculum quality, and cross-sector relevance</w:t>
            </w:r>
          </w:p>
        </w:tc>
        <w:tc>
          <w:tcPr>
            <w:tcW w:w="792" w:type="dxa"/>
            <w:tcMar>
              <w:top w:w="80" w:type="dxa"/>
              <w:left w:w="100" w:type="dxa"/>
              <w:bottom w:w="80" w:type="dxa"/>
              <w:right w:w="100" w:type="dxa"/>
            </w:tcMar>
          </w:tcPr>
          <w:p w14:paraId="4BFDD700" w14:textId="77777777" w:rsidR="00FC0454" w:rsidRDefault="007A5B7B">
            <w:r>
              <w:rPr>
                <w:sz w:val="16"/>
              </w:rPr>
              <w:t>25</w:t>
            </w:r>
          </w:p>
        </w:tc>
        <w:tc>
          <w:tcPr>
            <w:tcW w:w="5688" w:type="dxa"/>
            <w:tcMar>
              <w:top w:w="80" w:type="dxa"/>
              <w:left w:w="100" w:type="dxa"/>
              <w:bottom w:w="80" w:type="dxa"/>
              <w:right w:w="100" w:type="dxa"/>
            </w:tcMar>
          </w:tcPr>
          <w:p w14:paraId="5CB1046C" w14:textId="77777777" w:rsidR="00FC0454" w:rsidRDefault="007A5B7B">
            <w:r>
              <w:rPr>
                <w:sz w:val="16"/>
              </w:rPr>
              <w:t>Coherence, practicality, adult-learning quality, fit for target participants, applied learning, and responsiveness to required outcomes.</w:t>
            </w:r>
          </w:p>
        </w:tc>
      </w:tr>
      <w:tr w:rsidR="00FC0454" w14:paraId="71187422" w14:textId="77777777" w:rsidTr="2ACB6DC0">
        <w:trPr>
          <w:cantSplit/>
          <w:jc w:val="center"/>
        </w:trPr>
        <w:tc>
          <w:tcPr>
            <w:tcW w:w="3672" w:type="dxa"/>
            <w:tcMar>
              <w:top w:w="80" w:type="dxa"/>
              <w:left w:w="100" w:type="dxa"/>
              <w:bottom w:w="80" w:type="dxa"/>
              <w:right w:w="100" w:type="dxa"/>
            </w:tcMar>
          </w:tcPr>
          <w:p w14:paraId="4AC81A67" w14:textId="77777777" w:rsidR="00FC0454" w:rsidRDefault="007A5B7B">
            <w:r>
              <w:rPr>
                <w:sz w:val="16"/>
              </w:rPr>
              <w:t>Qualifications and experience of the assigned team</w:t>
            </w:r>
          </w:p>
        </w:tc>
        <w:tc>
          <w:tcPr>
            <w:tcW w:w="792" w:type="dxa"/>
            <w:tcMar>
              <w:top w:w="80" w:type="dxa"/>
              <w:left w:w="100" w:type="dxa"/>
              <w:bottom w:w="80" w:type="dxa"/>
              <w:right w:w="100" w:type="dxa"/>
            </w:tcMar>
          </w:tcPr>
          <w:p w14:paraId="33CFEC6B" w14:textId="77777777" w:rsidR="00FC0454" w:rsidRDefault="007A5B7B">
            <w:r>
              <w:rPr>
                <w:sz w:val="16"/>
              </w:rPr>
              <w:t>15</w:t>
            </w:r>
          </w:p>
        </w:tc>
        <w:tc>
          <w:tcPr>
            <w:tcW w:w="5688" w:type="dxa"/>
            <w:tcMar>
              <w:top w:w="80" w:type="dxa"/>
              <w:left w:w="100" w:type="dxa"/>
              <w:bottom w:w="80" w:type="dxa"/>
              <w:right w:w="100" w:type="dxa"/>
            </w:tcMar>
          </w:tcPr>
          <w:p w14:paraId="2C1C3A75" w14:textId="77777777" w:rsidR="00FC0454" w:rsidRDefault="007A5B7B">
            <w:r>
              <w:rPr>
                <w:sz w:val="16"/>
              </w:rPr>
              <w:t>Relevant experience, credentials, named personnel, team capacity, and quality of prior work.</w:t>
            </w:r>
          </w:p>
        </w:tc>
      </w:tr>
      <w:tr w:rsidR="00FC0454" w14:paraId="54110F3A" w14:textId="77777777" w:rsidTr="2ACB6DC0">
        <w:trPr>
          <w:cantSplit/>
          <w:jc w:val="center"/>
        </w:trPr>
        <w:tc>
          <w:tcPr>
            <w:tcW w:w="3672" w:type="dxa"/>
            <w:tcMar>
              <w:top w:w="80" w:type="dxa"/>
              <w:left w:w="100" w:type="dxa"/>
              <w:bottom w:w="80" w:type="dxa"/>
              <w:right w:w="100" w:type="dxa"/>
            </w:tcMar>
          </w:tcPr>
          <w:p w14:paraId="0D3EA021" w14:textId="77777777" w:rsidR="00FC0454" w:rsidRDefault="007A5B7B">
            <w:r>
              <w:rPr>
                <w:sz w:val="16"/>
              </w:rPr>
              <w:t>Understanding of Appalachian Ohio, rural leadership, and regional context</w:t>
            </w:r>
          </w:p>
        </w:tc>
        <w:tc>
          <w:tcPr>
            <w:tcW w:w="792" w:type="dxa"/>
            <w:tcMar>
              <w:top w:w="80" w:type="dxa"/>
              <w:left w:w="100" w:type="dxa"/>
              <w:bottom w:w="80" w:type="dxa"/>
              <w:right w:w="100" w:type="dxa"/>
            </w:tcMar>
          </w:tcPr>
          <w:p w14:paraId="423D4B9D" w14:textId="77777777" w:rsidR="00FC0454" w:rsidRDefault="007A5B7B">
            <w:r>
              <w:rPr>
                <w:sz w:val="16"/>
              </w:rPr>
              <w:t>15</w:t>
            </w:r>
          </w:p>
        </w:tc>
        <w:tc>
          <w:tcPr>
            <w:tcW w:w="5688" w:type="dxa"/>
            <w:tcMar>
              <w:top w:w="80" w:type="dxa"/>
              <w:left w:w="100" w:type="dxa"/>
              <w:bottom w:w="80" w:type="dxa"/>
              <w:right w:w="100" w:type="dxa"/>
            </w:tcMar>
          </w:tcPr>
          <w:p w14:paraId="76B6EE36" w14:textId="77777777" w:rsidR="00FC0454" w:rsidRDefault="007A5B7B">
            <w:r>
              <w:rPr>
                <w:sz w:val="16"/>
              </w:rPr>
              <w:t>Direct experience or credible regional-learning plan; ability to adapt without stereotypes and work across counties and sectors.</w:t>
            </w:r>
          </w:p>
        </w:tc>
      </w:tr>
      <w:tr w:rsidR="00FC0454" w14:paraId="74A5E1D7" w14:textId="77777777" w:rsidTr="2ACB6DC0">
        <w:trPr>
          <w:cantSplit/>
          <w:jc w:val="center"/>
        </w:trPr>
        <w:tc>
          <w:tcPr>
            <w:tcW w:w="3672" w:type="dxa"/>
            <w:tcMar>
              <w:top w:w="80" w:type="dxa"/>
              <w:left w:w="100" w:type="dxa"/>
              <w:bottom w:w="80" w:type="dxa"/>
              <w:right w:w="100" w:type="dxa"/>
            </w:tcMar>
          </w:tcPr>
          <w:p w14:paraId="5DD08F0F" w14:textId="77777777" w:rsidR="00FC0454" w:rsidRDefault="007A5B7B">
            <w:r>
              <w:rPr>
                <w:sz w:val="16"/>
              </w:rPr>
              <w:t>Ability to meet the accelerated implementation schedule</w:t>
            </w:r>
          </w:p>
        </w:tc>
        <w:tc>
          <w:tcPr>
            <w:tcW w:w="792" w:type="dxa"/>
            <w:tcMar>
              <w:top w:w="80" w:type="dxa"/>
              <w:left w:w="100" w:type="dxa"/>
              <w:bottom w:w="80" w:type="dxa"/>
              <w:right w:w="100" w:type="dxa"/>
            </w:tcMar>
          </w:tcPr>
          <w:p w14:paraId="4C2A823A" w14:textId="77777777" w:rsidR="00FC0454" w:rsidRDefault="007A5B7B">
            <w:r>
              <w:rPr>
                <w:sz w:val="16"/>
              </w:rPr>
              <w:t>15</w:t>
            </w:r>
          </w:p>
        </w:tc>
        <w:tc>
          <w:tcPr>
            <w:tcW w:w="5688" w:type="dxa"/>
            <w:tcMar>
              <w:top w:w="80" w:type="dxa"/>
              <w:left w:w="100" w:type="dxa"/>
              <w:bottom w:w="80" w:type="dxa"/>
              <w:right w:w="100" w:type="dxa"/>
            </w:tcMar>
          </w:tcPr>
          <w:p w14:paraId="729B9BF5" w14:textId="3F680E91" w:rsidR="00FC0454" w:rsidRDefault="2ACB6DC0" w:rsidP="2ACB6DC0">
            <w:r w:rsidRPr="2ACB6DC0">
              <w:rPr>
                <w:sz w:val="16"/>
                <w:szCs w:val="16"/>
              </w:rPr>
              <w:t xml:space="preserve">Readiness, project management, staffing availability, risk mitigation, and ability to support September recruitment and </w:t>
            </w:r>
            <w:r w:rsidR="58FB2E15" w:rsidRPr="2ACB6DC0">
              <w:rPr>
                <w:sz w:val="16"/>
                <w:szCs w:val="16"/>
              </w:rPr>
              <w:t xml:space="preserve">fall 2026 </w:t>
            </w:r>
            <w:r w:rsidRPr="2ACB6DC0">
              <w:rPr>
                <w:sz w:val="16"/>
                <w:szCs w:val="16"/>
              </w:rPr>
              <w:t>launch.</w:t>
            </w:r>
          </w:p>
        </w:tc>
      </w:tr>
      <w:tr w:rsidR="00FC0454" w14:paraId="16A39B8E" w14:textId="77777777" w:rsidTr="2ACB6DC0">
        <w:trPr>
          <w:cantSplit/>
          <w:jc w:val="center"/>
        </w:trPr>
        <w:tc>
          <w:tcPr>
            <w:tcW w:w="3672" w:type="dxa"/>
            <w:tcMar>
              <w:top w:w="80" w:type="dxa"/>
              <w:left w:w="100" w:type="dxa"/>
              <w:bottom w:w="80" w:type="dxa"/>
              <w:right w:w="100" w:type="dxa"/>
            </w:tcMar>
          </w:tcPr>
          <w:p w14:paraId="15FD95F2" w14:textId="77777777" w:rsidR="00FC0454" w:rsidRDefault="007A5B7B">
            <w:r>
              <w:rPr>
                <w:sz w:val="16"/>
              </w:rPr>
              <w:t>Facilitation, coaching, assessment, and participant experience</w:t>
            </w:r>
          </w:p>
        </w:tc>
        <w:tc>
          <w:tcPr>
            <w:tcW w:w="792" w:type="dxa"/>
            <w:tcMar>
              <w:top w:w="80" w:type="dxa"/>
              <w:left w:w="100" w:type="dxa"/>
              <w:bottom w:w="80" w:type="dxa"/>
              <w:right w:w="100" w:type="dxa"/>
            </w:tcMar>
          </w:tcPr>
          <w:p w14:paraId="446DE71A" w14:textId="77777777" w:rsidR="00FC0454" w:rsidRDefault="007A5B7B">
            <w:r>
              <w:rPr>
                <w:sz w:val="16"/>
              </w:rPr>
              <w:t>10</w:t>
            </w:r>
          </w:p>
        </w:tc>
        <w:tc>
          <w:tcPr>
            <w:tcW w:w="5688" w:type="dxa"/>
            <w:tcMar>
              <w:top w:w="80" w:type="dxa"/>
              <w:left w:w="100" w:type="dxa"/>
              <w:bottom w:w="80" w:type="dxa"/>
              <w:right w:w="100" w:type="dxa"/>
            </w:tcMar>
          </w:tcPr>
          <w:p w14:paraId="58E447BE" w14:textId="77777777" w:rsidR="00FC0454" w:rsidRDefault="007A5B7B">
            <w:r>
              <w:rPr>
                <w:sz w:val="16"/>
              </w:rPr>
              <w:t>Instructional presence, cohort-building, assessment quality, coaching approach, participant support, and accessibility.</w:t>
            </w:r>
          </w:p>
        </w:tc>
      </w:tr>
      <w:tr w:rsidR="00FC0454" w14:paraId="1F22EA65" w14:textId="77777777" w:rsidTr="2ACB6DC0">
        <w:trPr>
          <w:cantSplit/>
          <w:jc w:val="center"/>
        </w:trPr>
        <w:tc>
          <w:tcPr>
            <w:tcW w:w="3672" w:type="dxa"/>
            <w:tcMar>
              <w:top w:w="80" w:type="dxa"/>
              <w:left w:w="100" w:type="dxa"/>
              <w:bottom w:w="80" w:type="dxa"/>
              <w:right w:w="100" w:type="dxa"/>
            </w:tcMar>
          </w:tcPr>
          <w:p w14:paraId="11D68E55" w14:textId="77777777" w:rsidR="00FC0454" w:rsidRDefault="007A5B7B">
            <w:r>
              <w:rPr>
                <w:sz w:val="16"/>
              </w:rPr>
              <w:t>Curriculum-use rights, sustainability, and knowledge transfer</w:t>
            </w:r>
          </w:p>
        </w:tc>
        <w:tc>
          <w:tcPr>
            <w:tcW w:w="792" w:type="dxa"/>
            <w:tcMar>
              <w:top w:w="80" w:type="dxa"/>
              <w:left w:w="100" w:type="dxa"/>
              <w:bottom w:w="80" w:type="dxa"/>
              <w:right w:w="100" w:type="dxa"/>
            </w:tcMar>
          </w:tcPr>
          <w:p w14:paraId="3E1FE5D4" w14:textId="77777777" w:rsidR="00FC0454" w:rsidRDefault="007A5B7B">
            <w:r>
              <w:rPr>
                <w:sz w:val="16"/>
              </w:rPr>
              <w:t>10</w:t>
            </w:r>
          </w:p>
        </w:tc>
        <w:tc>
          <w:tcPr>
            <w:tcW w:w="5688" w:type="dxa"/>
            <w:tcMar>
              <w:top w:w="80" w:type="dxa"/>
              <w:left w:w="100" w:type="dxa"/>
              <w:bottom w:w="80" w:type="dxa"/>
              <w:right w:w="100" w:type="dxa"/>
            </w:tcMar>
          </w:tcPr>
          <w:p w14:paraId="679F5900" w14:textId="77777777" w:rsidR="00FC0454" w:rsidRDefault="007A5B7B">
            <w:r>
              <w:rPr>
                <w:sz w:val="16"/>
              </w:rPr>
              <w:t>Reuse and modification rights, train-the-trainer value, future delivery model, and freedom from undisclosed recurring dependency.</w:t>
            </w:r>
          </w:p>
        </w:tc>
      </w:tr>
      <w:tr w:rsidR="00FC0454" w14:paraId="5E19F660" w14:textId="77777777" w:rsidTr="2ACB6DC0">
        <w:trPr>
          <w:cantSplit/>
          <w:jc w:val="center"/>
        </w:trPr>
        <w:tc>
          <w:tcPr>
            <w:tcW w:w="3672" w:type="dxa"/>
            <w:tcMar>
              <w:top w:w="80" w:type="dxa"/>
              <w:left w:w="100" w:type="dxa"/>
              <w:bottom w:w="80" w:type="dxa"/>
              <w:right w:w="100" w:type="dxa"/>
            </w:tcMar>
          </w:tcPr>
          <w:p w14:paraId="7A6893B6" w14:textId="77777777" w:rsidR="00FC0454" w:rsidRDefault="007A5B7B">
            <w:r>
              <w:rPr>
                <w:sz w:val="16"/>
              </w:rPr>
              <w:t>Cost and overall value</w:t>
            </w:r>
          </w:p>
        </w:tc>
        <w:tc>
          <w:tcPr>
            <w:tcW w:w="792" w:type="dxa"/>
            <w:tcMar>
              <w:top w:w="80" w:type="dxa"/>
              <w:left w:w="100" w:type="dxa"/>
              <w:bottom w:w="80" w:type="dxa"/>
              <w:right w:w="100" w:type="dxa"/>
            </w:tcMar>
          </w:tcPr>
          <w:p w14:paraId="31830EAB" w14:textId="77777777" w:rsidR="00FC0454" w:rsidRDefault="007A5B7B">
            <w:r>
              <w:rPr>
                <w:sz w:val="16"/>
              </w:rPr>
              <w:t>10</w:t>
            </w:r>
          </w:p>
        </w:tc>
        <w:tc>
          <w:tcPr>
            <w:tcW w:w="5688" w:type="dxa"/>
            <w:tcMar>
              <w:top w:w="80" w:type="dxa"/>
              <w:left w:w="100" w:type="dxa"/>
              <w:bottom w:w="80" w:type="dxa"/>
              <w:right w:w="100" w:type="dxa"/>
            </w:tcMar>
          </w:tcPr>
          <w:p w14:paraId="1E94177E" w14:textId="77777777" w:rsidR="00FC0454" w:rsidRDefault="007A5B7B">
            <w:r>
              <w:rPr>
                <w:sz w:val="16"/>
              </w:rPr>
              <w:t>Reasonableness, transparency, completeness, milestone alignment, optional pricing, and total value. Lowest cost will not automatically receive the highest score.</w:t>
            </w:r>
          </w:p>
        </w:tc>
      </w:tr>
      <w:tr w:rsidR="00FC0454" w14:paraId="443B5148" w14:textId="77777777" w:rsidTr="2ACB6DC0">
        <w:trPr>
          <w:cantSplit/>
          <w:jc w:val="center"/>
        </w:trPr>
        <w:tc>
          <w:tcPr>
            <w:tcW w:w="3672" w:type="dxa"/>
            <w:shd w:val="clear" w:color="auto" w:fill="DCE6F1"/>
            <w:tcMar>
              <w:top w:w="80" w:type="dxa"/>
              <w:left w:w="100" w:type="dxa"/>
              <w:bottom w:w="80" w:type="dxa"/>
              <w:right w:w="100" w:type="dxa"/>
            </w:tcMar>
          </w:tcPr>
          <w:p w14:paraId="4BF53985" w14:textId="77777777" w:rsidR="00FC0454" w:rsidRDefault="007A5B7B">
            <w:r>
              <w:rPr>
                <w:b/>
                <w:sz w:val="16"/>
              </w:rPr>
              <w:t>TOTAL</w:t>
            </w:r>
          </w:p>
        </w:tc>
        <w:tc>
          <w:tcPr>
            <w:tcW w:w="792" w:type="dxa"/>
            <w:shd w:val="clear" w:color="auto" w:fill="DCE6F1"/>
            <w:tcMar>
              <w:top w:w="80" w:type="dxa"/>
              <w:left w:w="100" w:type="dxa"/>
              <w:bottom w:w="80" w:type="dxa"/>
              <w:right w:w="100" w:type="dxa"/>
            </w:tcMar>
          </w:tcPr>
          <w:p w14:paraId="0CCF700D" w14:textId="77777777" w:rsidR="00FC0454" w:rsidRDefault="007A5B7B">
            <w:r>
              <w:rPr>
                <w:b/>
                <w:sz w:val="16"/>
              </w:rPr>
              <w:t>100</w:t>
            </w:r>
          </w:p>
        </w:tc>
        <w:tc>
          <w:tcPr>
            <w:tcW w:w="5688" w:type="dxa"/>
            <w:shd w:val="clear" w:color="auto" w:fill="DCE6F1"/>
            <w:tcMar>
              <w:top w:w="80" w:type="dxa"/>
              <w:left w:w="100" w:type="dxa"/>
              <w:bottom w:w="80" w:type="dxa"/>
              <w:right w:w="100" w:type="dxa"/>
            </w:tcMar>
          </w:tcPr>
          <w:p w14:paraId="3656B9AB" w14:textId="77777777" w:rsidR="00FC0454" w:rsidRDefault="00FC0454"/>
        </w:tc>
      </w:tr>
    </w:tbl>
    <w:p w14:paraId="45FB0818" w14:textId="77777777" w:rsidR="00FC0454" w:rsidRDefault="00FC0454">
      <w:pPr>
        <w:spacing w:after="20"/>
      </w:pPr>
    </w:p>
    <w:p w14:paraId="6B478A81" w14:textId="77777777" w:rsidR="00FC0454" w:rsidRDefault="007A5B7B">
      <w:pPr>
        <w:pStyle w:val="Heading2"/>
      </w:pPr>
      <w:r>
        <w:rPr>
          <w:rFonts w:ascii="Arial" w:hAnsi="Arial"/>
        </w:rPr>
        <w:t>6. Interviews or Presentations</w:t>
      </w:r>
    </w:p>
    <w:p w14:paraId="27B983CA" w14:textId="6B5EED96" w:rsidR="00FC0454" w:rsidRDefault="2ACB6DC0">
      <w:r w:rsidRPr="2ACB6DC0">
        <w:t>The University may invite some, all, or none of the respondents to an interview or presentation. Finalists may be asked to introduce the assigned team, demonstrate a sample learning activity, explain the proposed curriculum and implementation plan, discuss curriculum-use terms, and answer questions. The University anticipates allowing approximately 60 minutes for presentation and 30 minutes for questions. Interviews may be conducted on campus or virtually through Microsoft Teams.</w:t>
      </w:r>
    </w:p>
    <w:p w14:paraId="169F8B75" w14:textId="77777777" w:rsidR="00FC0454" w:rsidRDefault="007A5B7B">
      <w:pPr>
        <w:pStyle w:val="Heading2"/>
      </w:pPr>
      <w:r>
        <w:rPr>
          <w:rFonts w:ascii="Arial" w:hAnsi="Arial"/>
        </w:rPr>
        <w:lastRenderedPageBreak/>
        <w:t>7. References and Due Diligence</w:t>
      </w:r>
    </w:p>
    <w:p w14:paraId="31269544" w14:textId="77777777" w:rsidR="00FC0454" w:rsidRDefault="007A5B7B">
      <w:r>
        <w:t>The University may contact listed and unlisted references, verify credentials, review publicly available information, request work samples, confirm financial or legal standing, and investigate the respondent's ability to perform. Submission authorizes the University to conduct reasonable due diligence consistent with law.</w:t>
      </w:r>
    </w:p>
    <w:p w14:paraId="1D467415" w14:textId="77777777" w:rsidR="00FC0454" w:rsidRDefault="007A5B7B">
      <w:pPr>
        <w:pStyle w:val="Heading2"/>
      </w:pPr>
      <w:r>
        <w:rPr>
          <w:rFonts w:ascii="Arial" w:hAnsi="Arial"/>
        </w:rPr>
        <w:t>8. Award and Negotiation</w:t>
      </w:r>
    </w:p>
    <w:p w14:paraId="05F9338E" w14:textId="77777777" w:rsidR="00FC0454" w:rsidRDefault="007A5B7B">
      <w:r>
        <w:t>The University reserves the right to:</w:t>
      </w:r>
    </w:p>
    <w:p w14:paraId="505D32B0" w14:textId="77777777" w:rsidR="00FC0454" w:rsidRDefault="007A5B7B">
      <w:pPr>
        <w:pStyle w:val="ListBullet"/>
        <w:spacing w:after="40"/>
        <w:ind w:left="403" w:hanging="230"/>
      </w:pPr>
      <w:r>
        <w:t>Award a contract to the respondent offering the best overall value, not necessarily the lowest cost.</w:t>
      </w:r>
    </w:p>
    <w:p w14:paraId="192F1329" w14:textId="77777777" w:rsidR="00FC0454" w:rsidRDefault="007A5B7B">
      <w:pPr>
        <w:pStyle w:val="ListBullet"/>
        <w:spacing w:after="40"/>
        <w:ind w:left="403" w:hanging="230"/>
      </w:pPr>
      <w:r>
        <w:t>Select one, several, or no proposals.</w:t>
      </w:r>
    </w:p>
    <w:p w14:paraId="6D34A094" w14:textId="77777777" w:rsidR="00FC0454" w:rsidRDefault="007A5B7B">
      <w:pPr>
        <w:pStyle w:val="ListBullet"/>
        <w:spacing w:after="40"/>
        <w:ind w:left="403" w:hanging="230"/>
      </w:pPr>
      <w:r>
        <w:t>Award based on initial proposals without further discussion.</w:t>
      </w:r>
    </w:p>
    <w:p w14:paraId="0EB9DCD5" w14:textId="77777777" w:rsidR="00FC0454" w:rsidRDefault="007A5B7B">
      <w:pPr>
        <w:pStyle w:val="ListBullet"/>
        <w:spacing w:after="40"/>
        <w:ind w:left="403" w:hanging="230"/>
      </w:pPr>
      <w:r>
        <w:t>Request clarifications or best-and-final offers.</w:t>
      </w:r>
    </w:p>
    <w:p w14:paraId="46D09576" w14:textId="77777777" w:rsidR="00FC0454" w:rsidRDefault="007A5B7B">
      <w:pPr>
        <w:pStyle w:val="ListBullet"/>
        <w:spacing w:after="40"/>
        <w:ind w:left="403" w:hanging="230"/>
      </w:pPr>
      <w:r>
        <w:t>Negotiate scope, schedule, assigned personnel, curriculum ownership, price, and contract terms with the highest-ranked respondent.</w:t>
      </w:r>
    </w:p>
    <w:p w14:paraId="4D8BF462" w14:textId="77777777" w:rsidR="00FC0454" w:rsidRDefault="007A5B7B">
      <w:pPr>
        <w:pStyle w:val="ListBullet"/>
        <w:spacing w:after="40"/>
        <w:ind w:left="403" w:hanging="230"/>
      </w:pPr>
      <w:r>
        <w:t>Discontinue negotiations and proceed to the next-ranked respondent if agreement is not reached within a reasonable time.</w:t>
      </w:r>
    </w:p>
    <w:p w14:paraId="2D9B72C3" w14:textId="77777777" w:rsidR="00FC0454" w:rsidRDefault="007A5B7B">
      <w:pPr>
        <w:pStyle w:val="ListBullet"/>
        <w:spacing w:after="40"/>
        <w:ind w:left="403" w:hanging="230"/>
      </w:pPr>
      <w:r>
        <w:t xml:space="preserve">Reject proposed exceptions to </w:t>
      </w:r>
      <w:proofErr w:type="gramStart"/>
      <w:r>
        <w:t>University</w:t>
      </w:r>
      <w:proofErr w:type="gramEnd"/>
      <w:r>
        <w:t xml:space="preserve"> terms.</w:t>
      </w:r>
    </w:p>
    <w:p w14:paraId="44BB8C54" w14:textId="77777777" w:rsidR="00FC0454" w:rsidRDefault="007A5B7B">
      <w:pPr>
        <w:pStyle w:val="ListBullet"/>
        <w:spacing w:after="40"/>
        <w:ind w:left="403" w:hanging="230"/>
      </w:pPr>
      <w:r>
        <w:t>Cancel or reissue the solicitation when doing so is in the University's best interests.</w:t>
      </w:r>
    </w:p>
    <w:p w14:paraId="049F31CB" w14:textId="77777777" w:rsidR="00FC0454" w:rsidRDefault="007A5B7B">
      <w:r>
        <w:br w:type="page"/>
      </w:r>
    </w:p>
    <w:p w14:paraId="5FBF61E4" w14:textId="77777777" w:rsidR="00FC0454" w:rsidRDefault="007A5B7B">
      <w:pPr>
        <w:pStyle w:val="SectionHeading"/>
        <w:jc w:val="center"/>
      </w:pPr>
      <w:r>
        <w:lastRenderedPageBreak/>
        <w:t>ATTACHMENT A</w:t>
      </w:r>
    </w:p>
    <w:p w14:paraId="54D91B78" w14:textId="77777777" w:rsidR="00FC0454" w:rsidRDefault="007A5B7B">
      <w:pPr>
        <w:jc w:val="center"/>
      </w:pPr>
      <w:r>
        <w:rPr>
          <w:b/>
          <w:sz w:val="22"/>
          <w:u w:val="single"/>
        </w:rPr>
        <w:t>REQUEST FOR PROPOSALS RESPONSE AND CERTIFICATION FORM</w:t>
      </w:r>
    </w:p>
    <w:p w14:paraId="438E5C65" w14:textId="77777777" w:rsidR="00FC0454" w:rsidRDefault="007A5B7B">
      <w:pPr>
        <w:jc w:val="center"/>
      </w:pPr>
      <w:r>
        <w:rPr>
          <w:i/>
          <w:sz w:val="18"/>
        </w:rPr>
        <w:t>This form must be completed and signed. Failure to submit it may cause the proposal to be rejected as non-responsive.</w:t>
      </w:r>
    </w:p>
    <w:p w14:paraId="53128261" w14:textId="77777777" w:rsidR="00FC0454" w:rsidRDefault="00FC0454">
      <w:pPr>
        <w:spacing w:after="0"/>
      </w:pPr>
    </w:p>
    <w:tbl>
      <w:tblPr>
        <w:tblStyle w:val="TableGrid"/>
        <w:tblW w:w="0" w:type="auto"/>
        <w:jc w:val="center"/>
        <w:tblLayout w:type="fixed"/>
        <w:tblLook w:val="04A0" w:firstRow="1" w:lastRow="0" w:firstColumn="1" w:lastColumn="0" w:noHBand="0" w:noVBand="1"/>
      </w:tblPr>
      <w:tblGrid>
        <w:gridCol w:w="3096"/>
        <w:gridCol w:w="6552"/>
      </w:tblGrid>
      <w:tr w:rsidR="00FC0454" w14:paraId="272CE2FD" w14:textId="77777777">
        <w:trPr>
          <w:jc w:val="center"/>
        </w:trPr>
        <w:tc>
          <w:tcPr>
            <w:tcW w:w="3096" w:type="dxa"/>
            <w:shd w:val="clear" w:color="auto" w:fill="EEF4F8"/>
            <w:tcMar>
              <w:top w:w="80" w:type="dxa"/>
              <w:left w:w="100" w:type="dxa"/>
              <w:bottom w:w="80" w:type="dxa"/>
              <w:right w:w="100" w:type="dxa"/>
            </w:tcMar>
          </w:tcPr>
          <w:p w14:paraId="40C824F9" w14:textId="77777777" w:rsidR="00FC0454" w:rsidRDefault="007A5B7B">
            <w:r>
              <w:rPr>
                <w:b/>
                <w:sz w:val="18"/>
              </w:rPr>
              <w:t>Company or Organization Name</w:t>
            </w:r>
          </w:p>
        </w:tc>
        <w:tc>
          <w:tcPr>
            <w:tcW w:w="6552" w:type="dxa"/>
            <w:tcMar>
              <w:top w:w="160" w:type="dxa"/>
              <w:left w:w="100" w:type="dxa"/>
              <w:bottom w:w="160" w:type="dxa"/>
              <w:right w:w="100" w:type="dxa"/>
            </w:tcMar>
          </w:tcPr>
          <w:p w14:paraId="12F40E89" w14:textId="77777777" w:rsidR="00FC0454" w:rsidRDefault="007A5B7B">
            <w:r>
              <w:t xml:space="preserve"> </w:t>
            </w:r>
          </w:p>
        </w:tc>
      </w:tr>
      <w:tr w:rsidR="00FC0454" w14:paraId="2D542C9E" w14:textId="77777777">
        <w:trPr>
          <w:jc w:val="center"/>
        </w:trPr>
        <w:tc>
          <w:tcPr>
            <w:tcW w:w="3096" w:type="dxa"/>
            <w:shd w:val="clear" w:color="auto" w:fill="EEF4F8"/>
            <w:tcMar>
              <w:top w:w="80" w:type="dxa"/>
              <w:left w:w="100" w:type="dxa"/>
              <w:bottom w:w="80" w:type="dxa"/>
              <w:right w:w="100" w:type="dxa"/>
            </w:tcMar>
          </w:tcPr>
          <w:p w14:paraId="1E5DAA76" w14:textId="77777777" w:rsidR="00FC0454" w:rsidRDefault="007A5B7B">
            <w:r>
              <w:rPr>
                <w:b/>
                <w:sz w:val="18"/>
              </w:rPr>
              <w:t>Business Address</w:t>
            </w:r>
          </w:p>
        </w:tc>
        <w:tc>
          <w:tcPr>
            <w:tcW w:w="6552" w:type="dxa"/>
            <w:tcMar>
              <w:top w:w="160" w:type="dxa"/>
              <w:left w:w="100" w:type="dxa"/>
              <w:bottom w:w="160" w:type="dxa"/>
              <w:right w:w="100" w:type="dxa"/>
            </w:tcMar>
          </w:tcPr>
          <w:p w14:paraId="608DEACE" w14:textId="77777777" w:rsidR="00FC0454" w:rsidRDefault="007A5B7B">
            <w:r>
              <w:t xml:space="preserve"> </w:t>
            </w:r>
          </w:p>
        </w:tc>
      </w:tr>
      <w:tr w:rsidR="00FC0454" w14:paraId="69C453C0" w14:textId="77777777">
        <w:trPr>
          <w:jc w:val="center"/>
        </w:trPr>
        <w:tc>
          <w:tcPr>
            <w:tcW w:w="3096" w:type="dxa"/>
            <w:shd w:val="clear" w:color="auto" w:fill="EEF4F8"/>
            <w:tcMar>
              <w:top w:w="80" w:type="dxa"/>
              <w:left w:w="100" w:type="dxa"/>
              <w:bottom w:w="80" w:type="dxa"/>
              <w:right w:w="100" w:type="dxa"/>
            </w:tcMar>
          </w:tcPr>
          <w:p w14:paraId="6015FD81" w14:textId="77777777" w:rsidR="00FC0454" w:rsidRDefault="007A5B7B">
            <w:r>
              <w:rPr>
                <w:b/>
                <w:sz w:val="18"/>
              </w:rPr>
              <w:t>City, State, ZIP</w:t>
            </w:r>
          </w:p>
        </w:tc>
        <w:tc>
          <w:tcPr>
            <w:tcW w:w="6552" w:type="dxa"/>
            <w:tcMar>
              <w:top w:w="160" w:type="dxa"/>
              <w:left w:w="100" w:type="dxa"/>
              <w:bottom w:w="160" w:type="dxa"/>
              <w:right w:w="100" w:type="dxa"/>
            </w:tcMar>
          </w:tcPr>
          <w:p w14:paraId="2BAC6FC9" w14:textId="77777777" w:rsidR="00FC0454" w:rsidRDefault="007A5B7B">
            <w:r>
              <w:t xml:space="preserve"> </w:t>
            </w:r>
          </w:p>
        </w:tc>
      </w:tr>
      <w:tr w:rsidR="00FC0454" w14:paraId="4617DD11" w14:textId="77777777">
        <w:trPr>
          <w:jc w:val="center"/>
        </w:trPr>
        <w:tc>
          <w:tcPr>
            <w:tcW w:w="3096" w:type="dxa"/>
            <w:shd w:val="clear" w:color="auto" w:fill="EEF4F8"/>
            <w:tcMar>
              <w:top w:w="80" w:type="dxa"/>
              <w:left w:w="100" w:type="dxa"/>
              <w:bottom w:w="80" w:type="dxa"/>
              <w:right w:w="100" w:type="dxa"/>
            </w:tcMar>
          </w:tcPr>
          <w:p w14:paraId="4D13E770" w14:textId="77777777" w:rsidR="00FC0454" w:rsidRDefault="007A5B7B">
            <w:r>
              <w:rPr>
                <w:b/>
                <w:sz w:val="18"/>
              </w:rPr>
              <w:t>Authorized Representative</w:t>
            </w:r>
          </w:p>
        </w:tc>
        <w:tc>
          <w:tcPr>
            <w:tcW w:w="6552" w:type="dxa"/>
            <w:tcMar>
              <w:top w:w="160" w:type="dxa"/>
              <w:left w:w="100" w:type="dxa"/>
              <w:bottom w:w="160" w:type="dxa"/>
              <w:right w:w="100" w:type="dxa"/>
            </w:tcMar>
          </w:tcPr>
          <w:p w14:paraId="156A6281" w14:textId="77777777" w:rsidR="00FC0454" w:rsidRDefault="007A5B7B">
            <w:r>
              <w:t xml:space="preserve"> </w:t>
            </w:r>
          </w:p>
        </w:tc>
      </w:tr>
      <w:tr w:rsidR="00FC0454" w14:paraId="68CAE2C9" w14:textId="77777777">
        <w:trPr>
          <w:jc w:val="center"/>
        </w:trPr>
        <w:tc>
          <w:tcPr>
            <w:tcW w:w="3096" w:type="dxa"/>
            <w:shd w:val="clear" w:color="auto" w:fill="EEF4F8"/>
            <w:tcMar>
              <w:top w:w="80" w:type="dxa"/>
              <w:left w:w="100" w:type="dxa"/>
              <w:bottom w:w="80" w:type="dxa"/>
              <w:right w:w="100" w:type="dxa"/>
            </w:tcMar>
          </w:tcPr>
          <w:p w14:paraId="59AD10AE" w14:textId="77777777" w:rsidR="00FC0454" w:rsidRDefault="007A5B7B">
            <w:r>
              <w:rPr>
                <w:b/>
                <w:sz w:val="18"/>
              </w:rPr>
              <w:t>Title</w:t>
            </w:r>
          </w:p>
        </w:tc>
        <w:tc>
          <w:tcPr>
            <w:tcW w:w="6552" w:type="dxa"/>
            <w:tcMar>
              <w:top w:w="160" w:type="dxa"/>
              <w:left w:w="100" w:type="dxa"/>
              <w:bottom w:w="160" w:type="dxa"/>
              <w:right w:w="100" w:type="dxa"/>
            </w:tcMar>
          </w:tcPr>
          <w:p w14:paraId="20876B09" w14:textId="77777777" w:rsidR="00FC0454" w:rsidRDefault="007A5B7B">
            <w:r>
              <w:t xml:space="preserve"> </w:t>
            </w:r>
          </w:p>
        </w:tc>
      </w:tr>
      <w:tr w:rsidR="00FC0454" w14:paraId="25120248" w14:textId="77777777">
        <w:trPr>
          <w:jc w:val="center"/>
        </w:trPr>
        <w:tc>
          <w:tcPr>
            <w:tcW w:w="3096" w:type="dxa"/>
            <w:shd w:val="clear" w:color="auto" w:fill="EEF4F8"/>
            <w:tcMar>
              <w:top w:w="80" w:type="dxa"/>
              <w:left w:w="100" w:type="dxa"/>
              <w:bottom w:w="80" w:type="dxa"/>
              <w:right w:w="100" w:type="dxa"/>
            </w:tcMar>
          </w:tcPr>
          <w:p w14:paraId="322B2265" w14:textId="77777777" w:rsidR="00FC0454" w:rsidRDefault="007A5B7B">
            <w:r>
              <w:rPr>
                <w:b/>
                <w:sz w:val="18"/>
              </w:rPr>
              <w:t>Telephone</w:t>
            </w:r>
          </w:p>
        </w:tc>
        <w:tc>
          <w:tcPr>
            <w:tcW w:w="6552" w:type="dxa"/>
            <w:tcMar>
              <w:top w:w="160" w:type="dxa"/>
              <w:left w:w="100" w:type="dxa"/>
              <w:bottom w:w="160" w:type="dxa"/>
              <w:right w:w="100" w:type="dxa"/>
            </w:tcMar>
          </w:tcPr>
          <w:p w14:paraId="10146664" w14:textId="77777777" w:rsidR="00FC0454" w:rsidRDefault="007A5B7B">
            <w:r>
              <w:t xml:space="preserve"> </w:t>
            </w:r>
          </w:p>
        </w:tc>
      </w:tr>
      <w:tr w:rsidR="00FC0454" w14:paraId="2BD89EA4" w14:textId="77777777">
        <w:trPr>
          <w:jc w:val="center"/>
        </w:trPr>
        <w:tc>
          <w:tcPr>
            <w:tcW w:w="3096" w:type="dxa"/>
            <w:shd w:val="clear" w:color="auto" w:fill="EEF4F8"/>
            <w:tcMar>
              <w:top w:w="80" w:type="dxa"/>
              <w:left w:w="100" w:type="dxa"/>
              <w:bottom w:w="80" w:type="dxa"/>
              <w:right w:w="100" w:type="dxa"/>
            </w:tcMar>
          </w:tcPr>
          <w:p w14:paraId="3B3096D1" w14:textId="77777777" w:rsidR="00FC0454" w:rsidRDefault="007A5B7B">
            <w:r>
              <w:rPr>
                <w:b/>
                <w:sz w:val="18"/>
              </w:rPr>
              <w:t>Email</w:t>
            </w:r>
          </w:p>
        </w:tc>
        <w:tc>
          <w:tcPr>
            <w:tcW w:w="6552" w:type="dxa"/>
            <w:tcMar>
              <w:top w:w="160" w:type="dxa"/>
              <w:left w:w="100" w:type="dxa"/>
              <w:bottom w:w="160" w:type="dxa"/>
              <w:right w:w="100" w:type="dxa"/>
            </w:tcMar>
          </w:tcPr>
          <w:p w14:paraId="5B68B9CD" w14:textId="77777777" w:rsidR="00FC0454" w:rsidRDefault="007A5B7B">
            <w:r>
              <w:t xml:space="preserve"> </w:t>
            </w:r>
          </w:p>
        </w:tc>
      </w:tr>
      <w:tr w:rsidR="00FC0454" w14:paraId="16DFADD5" w14:textId="77777777">
        <w:trPr>
          <w:jc w:val="center"/>
        </w:trPr>
        <w:tc>
          <w:tcPr>
            <w:tcW w:w="3096" w:type="dxa"/>
            <w:shd w:val="clear" w:color="auto" w:fill="EEF4F8"/>
            <w:tcMar>
              <w:top w:w="80" w:type="dxa"/>
              <w:left w:w="100" w:type="dxa"/>
              <w:bottom w:w="80" w:type="dxa"/>
              <w:right w:w="100" w:type="dxa"/>
            </w:tcMar>
          </w:tcPr>
          <w:p w14:paraId="4FFDD067" w14:textId="77777777" w:rsidR="00FC0454" w:rsidRDefault="007A5B7B">
            <w:r>
              <w:rPr>
                <w:b/>
                <w:sz w:val="18"/>
              </w:rPr>
              <w:t>Federal Tax ID</w:t>
            </w:r>
          </w:p>
        </w:tc>
        <w:tc>
          <w:tcPr>
            <w:tcW w:w="6552" w:type="dxa"/>
            <w:tcMar>
              <w:top w:w="160" w:type="dxa"/>
              <w:left w:w="100" w:type="dxa"/>
              <w:bottom w:w="160" w:type="dxa"/>
              <w:right w:w="100" w:type="dxa"/>
            </w:tcMar>
          </w:tcPr>
          <w:p w14:paraId="1B7172F4" w14:textId="77777777" w:rsidR="00FC0454" w:rsidRDefault="007A5B7B">
            <w:r>
              <w:t xml:space="preserve"> </w:t>
            </w:r>
          </w:p>
        </w:tc>
      </w:tr>
      <w:tr w:rsidR="00FC0454" w14:paraId="2695D87A" w14:textId="77777777">
        <w:trPr>
          <w:jc w:val="center"/>
        </w:trPr>
        <w:tc>
          <w:tcPr>
            <w:tcW w:w="3096" w:type="dxa"/>
            <w:shd w:val="clear" w:color="auto" w:fill="EEF4F8"/>
            <w:tcMar>
              <w:top w:w="80" w:type="dxa"/>
              <w:left w:w="100" w:type="dxa"/>
              <w:bottom w:w="80" w:type="dxa"/>
              <w:right w:w="100" w:type="dxa"/>
            </w:tcMar>
          </w:tcPr>
          <w:p w14:paraId="3D9D2A56" w14:textId="77777777" w:rsidR="00FC0454" w:rsidRDefault="007A5B7B">
            <w:r>
              <w:rPr>
                <w:b/>
                <w:sz w:val="18"/>
              </w:rPr>
              <w:t>Ohio Vendor ID, if applicable</w:t>
            </w:r>
          </w:p>
        </w:tc>
        <w:tc>
          <w:tcPr>
            <w:tcW w:w="6552" w:type="dxa"/>
            <w:tcMar>
              <w:top w:w="160" w:type="dxa"/>
              <w:left w:w="100" w:type="dxa"/>
              <w:bottom w:w="160" w:type="dxa"/>
              <w:right w:w="100" w:type="dxa"/>
            </w:tcMar>
          </w:tcPr>
          <w:p w14:paraId="325CE300" w14:textId="77777777" w:rsidR="00FC0454" w:rsidRDefault="007A5B7B">
            <w:r>
              <w:t xml:space="preserve"> </w:t>
            </w:r>
          </w:p>
        </w:tc>
      </w:tr>
    </w:tbl>
    <w:p w14:paraId="62486C05" w14:textId="77777777" w:rsidR="00FC0454" w:rsidRDefault="00FC0454"/>
    <w:p w14:paraId="632CF190" w14:textId="77777777" w:rsidR="00FC0454" w:rsidRDefault="007A5B7B">
      <w:pPr>
        <w:spacing w:after="60"/>
        <w:ind w:left="360" w:hanging="288"/>
      </w:pPr>
      <w:r>
        <w:rPr>
          <w:sz w:val="22"/>
        </w:rPr>
        <w:t xml:space="preserve">☐ </w:t>
      </w:r>
      <w:r>
        <w:rPr>
          <w:sz w:val="18"/>
        </w:rPr>
        <w:t>The respondent has reviewed the RFP and certifies that the proposal is complete and accurate to the best of its knowledge.</w:t>
      </w:r>
    </w:p>
    <w:p w14:paraId="252FF869" w14:textId="77777777" w:rsidR="00FC0454" w:rsidRDefault="007A5B7B">
      <w:pPr>
        <w:spacing w:after="60"/>
        <w:ind w:left="360" w:hanging="288"/>
      </w:pPr>
      <w:r>
        <w:rPr>
          <w:sz w:val="22"/>
        </w:rPr>
        <w:t xml:space="preserve">☐ </w:t>
      </w:r>
      <w:r>
        <w:rPr>
          <w:sz w:val="18"/>
        </w:rPr>
        <w:t>The individual signing below is authorized to bind the respondent.</w:t>
      </w:r>
    </w:p>
    <w:p w14:paraId="44203F6B" w14:textId="77777777" w:rsidR="00FC0454" w:rsidRDefault="007A5B7B">
      <w:pPr>
        <w:spacing w:after="60"/>
        <w:ind w:left="360" w:hanging="288"/>
      </w:pPr>
      <w:r>
        <w:rPr>
          <w:sz w:val="22"/>
        </w:rPr>
        <w:t xml:space="preserve">☐ </w:t>
      </w:r>
      <w:r>
        <w:rPr>
          <w:sz w:val="18"/>
        </w:rPr>
        <w:t>The respondent is not subject to an unresolved finding for recovery under Ohio Revised Code 9.24, unless disclosed in an attachment.</w:t>
      </w:r>
    </w:p>
    <w:p w14:paraId="5E669682" w14:textId="77777777" w:rsidR="00FC0454" w:rsidRDefault="007A5B7B">
      <w:pPr>
        <w:spacing w:after="60"/>
        <w:ind w:left="360" w:hanging="288"/>
      </w:pPr>
      <w:r>
        <w:rPr>
          <w:sz w:val="22"/>
        </w:rPr>
        <w:t xml:space="preserve">☐ </w:t>
      </w:r>
      <w:r>
        <w:rPr>
          <w:sz w:val="18"/>
        </w:rPr>
        <w:t xml:space="preserve">The respondent has disclosed all material conflicts of interest, proposed subcontractors, recurring license costs, and exceptions to </w:t>
      </w:r>
      <w:proofErr w:type="gramStart"/>
      <w:r>
        <w:rPr>
          <w:sz w:val="18"/>
        </w:rPr>
        <w:t>University</w:t>
      </w:r>
      <w:proofErr w:type="gramEnd"/>
      <w:r>
        <w:rPr>
          <w:sz w:val="18"/>
        </w:rPr>
        <w:t xml:space="preserve"> terms.</w:t>
      </w:r>
    </w:p>
    <w:p w14:paraId="13BE3DA3" w14:textId="77777777" w:rsidR="00FC0454" w:rsidRDefault="007A5B7B">
      <w:pPr>
        <w:spacing w:after="60"/>
        <w:ind w:left="360" w:hanging="288"/>
      </w:pPr>
      <w:r>
        <w:rPr>
          <w:sz w:val="22"/>
        </w:rPr>
        <w:t xml:space="preserve">☐ </w:t>
      </w:r>
      <w:r>
        <w:rPr>
          <w:sz w:val="18"/>
        </w:rPr>
        <w:t>The respondent can perform all services charged to the State-funded grant within the United States and will identify the physical service location of assigned personnel and subcontractors.</w:t>
      </w:r>
    </w:p>
    <w:p w14:paraId="73667137" w14:textId="77777777" w:rsidR="00FC0454" w:rsidRDefault="007A5B7B">
      <w:pPr>
        <w:spacing w:after="60"/>
        <w:ind w:left="360" w:hanging="288"/>
      </w:pPr>
      <w:r>
        <w:rPr>
          <w:sz w:val="22"/>
        </w:rPr>
        <w:t xml:space="preserve">☐ </w:t>
      </w:r>
      <w:r>
        <w:rPr>
          <w:sz w:val="18"/>
        </w:rPr>
        <w:t>The proposal will remain valid for at least 60 days after the Proposal Closing Date.</w:t>
      </w:r>
    </w:p>
    <w:tbl>
      <w:tblPr>
        <w:tblStyle w:val="TableGrid"/>
        <w:tblW w:w="0" w:type="auto"/>
        <w:jc w:val="center"/>
        <w:tblLook w:val="04A0" w:firstRow="1" w:lastRow="0" w:firstColumn="1" w:lastColumn="0" w:noHBand="0" w:noVBand="1"/>
      </w:tblPr>
      <w:tblGrid>
        <w:gridCol w:w="5078"/>
        <w:gridCol w:w="5078"/>
      </w:tblGrid>
      <w:tr w:rsidR="00FC0454" w14:paraId="61E4D996" w14:textId="77777777">
        <w:trPr>
          <w:jc w:val="center"/>
        </w:trPr>
        <w:tc>
          <w:tcPr>
            <w:tcW w:w="5083" w:type="dxa"/>
            <w:tcMar>
              <w:top w:w="300" w:type="dxa"/>
              <w:left w:w="100" w:type="dxa"/>
              <w:bottom w:w="60" w:type="dxa"/>
              <w:right w:w="100" w:type="dxa"/>
            </w:tcMar>
          </w:tcPr>
          <w:p w14:paraId="43FDE8D9" w14:textId="77777777" w:rsidR="00FC0454" w:rsidRDefault="007A5B7B">
            <w:r>
              <w:rPr>
                <w:color w:val="666666"/>
                <w:sz w:val="16"/>
              </w:rPr>
              <w:br/>
              <w:t>Authorized Signature</w:t>
            </w:r>
          </w:p>
        </w:tc>
        <w:tc>
          <w:tcPr>
            <w:tcW w:w="5083" w:type="dxa"/>
            <w:tcMar>
              <w:top w:w="300" w:type="dxa"/>
              <w:left w:w="100" w:type="dxa"/>
              <w:bottom w:w="60" w:type="dxa"/>
              <w:right w:w="100" w:type="dxa"/>
            </w:tcMar>
          </w:tcPr>
          <w:p w14:paraId="491072FA" w14:textId="77777777" w:rsidR="00FC0454" w:rsidRDefault="007A5B7B">
            <w:r>
              <w:rPr>
                <w:color w:val="666666"/>
                <w:sz w:val="16"/>
              </w:rPr>
              <w:br/>
              <w:t>Date</w:t>
            </w:r>
          </w:p>
        </w:tc>
      </w:tr>
      <w:tr w:rsidR="00FC0454" w14:paraId="5FAAC93B" w14:textId="77777777">
        <w:trPr>
          <w:jc w:val="center"/>
        </w:trPr>
        <w:tc>
          <w:tcPr>
            <w:tcW w:w="5083" w:type="dxa"/>
            <w:tcMar>
              <w:top w:w="300" w:type="dxa"/>
              <w:left w:w="100" w:type="dxa"/>
              <w:bottom w:w="60" w:type="dxa"/>
              <w:right w:w="100" w:type="dxa"/>
            </w:tcMar>
          </w:tcPr>
          <w:p w14:paraId="7A415086" w14:textId="77777777" w:rsidR="00FC0454" w:rsidRDefault="007A5B7B">
            <w:r>
              <w:rPr>
                <w:color w:val="666666"/>
                <w:sz w:val="16"/>
              </w:rPr>
              <w:br/>
              <w:t>Printed Name</w:t>
            </w:r>
          </w:p>
        </w:tc>
        <w:tc>
          <w:tcPr>
            <w:tcW w:w="5083" w:type="dxa"/>
            <w:tcMar>
              <w:top w:w="300" w:type="dxa"/>
              <w:left w:w="100" w:type="dxa"/>
              <w:bottom w:w="60" w:type="dxa"/>
              <w:right w:w="100" w:type="dxa"/>
            </w:tcMar>
          </w:tcPr>
          <w:p w14:paraId="3B6F3ACC" w14:textId="77777777" w:rsidR="00FC0454" w:rsidRDefault="007A5B7B">
            <w:r>
              <w:rPr>
                <w:color w:val="666666"/>
                <w:sz w:val="16"/>
              </w:rPr>
              <w:br/>
              <w:t>Title</w:t>
            </w:r>
          </w:p>
        </w:tc>
      </w:tr>
      <w:tr w:rsidR="00FC0454" w14:paraId="2A7FE65C" w14:textId="77777777">
        <w:trPr>
          <w:jc w:val="center"/>
        </w:trPr>
        <w:tc>
          <w:tcPr>
            <w:tcW w:w="5083" w:type="dxa"/>
            <w:tcMar>
              <w:top w:w="300" w:type="dxa"/>
              <w:left w:w="100" w:type="dxa"/>
              <w:bottom w:w="60" w:type="dxa"/>
              <w:right w:w="100" w:type="dxa"/>
            </w:tcMar>
          </w:tcPr>
          <w:p w14:paraId="5FB7BE85" w14:textId="77777777" w:rsidR="00FC0454" w:rsidRDefault="007A5B7B">
            <w:r>
              <w:rPr>
                <w:color w:val="666666"/>
                <w:sz w:val="16"/>
              </w:rPr>
              <w:br/>
              <w:t>Company or Organization</w:t>
            </w:r>
          </w:p>
        </w:tc>
        <w:tc>
          <w:tcPr>
            <w:tcW w:w="5083" w:type="dxa"/>
            <w:tcMar>
              <w:top w:w="300" w:type="dxa"/>
              <w:left w:w="100" w:type="dxa"/>
              <w:bottom w:w="60" w:type="dxa"/>
              <w:right w:w="100" w:type="dxa"/>
            </w:tcMar>
          </w:tcPr>
          <w:p w14:paraId="76371779" w14:textId="77777777" w:rsidR="00FC0454" w:rsidRDefault="007A5B7B">
            <w:r>
              <w:rPr>
                <w:color w:val="666666"/>
                <w:sz w:val="16"/>
              </w:rPr>
              <w:br/>
              <w:t>Email</w:t>
            </w:r>
          </w:p>
        </w:tc>
      </w:tr>
    </w:tbl>
    <w:p w14:paraId="03A4499D" w14:textId="77777777" w:rsidR="00FC0454" w:rsidRDefault="007A5B7B">
      <w:pPr>
        <w:pStyle w:val="Heading2"/>
      </w:pPr>
      <w:r>
        <w:rPr>
          <w:rFonts w:ascii="Arial" w:hAnsi="Arial"/>
        </w:rPr>
        <w:lastRenderedPageBreak/>
        <w:t>Electronic Invoicing and Payment Capability</w:t>
      </w:r>
    </w:p>
    <w:p w14:paraId="607EEC77" w14:textId="77777777" w:rsidR="00FC0454" w:rsidRDefault="007A5B7B">
      <w:pPr>
        <w:spacing w:after="80"/>
      </w:pPr>
      <w:r>
        <w:t xml:space="preserve">Does your organization offer electronic invoicing?  ☐ </w:t>
      </w:r>
      <w:proofErr w:type="gramStart"/>
      <w:r>
        <w:t>Yes  ☐</w:t>
      </w:r>
      <w:proofErr w:type="gramEnd"/>
      <w:r>
        <w:t xml:space="preserve"> No    If yes, method: _______________________________</w:t>
      </w:r>
    </w:p>
    <w:p w14:paraId="494F0E1B" w14:textId="77777777" w:rsidR="00FC0454" w:rsidRDefault="007A5B7B">
      <w:pPr>
        <w:spacing w:after="80"/>
      </w:pPr>
      <w:r>
        <w:t xml:space="preserve">Is your organization capable of receiving payment by ACH transfer?  ☐ </w:t>
      </w:r>
      <w:proofErr w:type="gramStart"/>
      <w:r>
        <w:t>Yes  ☐</w:t>
      </w:r>
      <w:proofErr w:type="gramEnd"/>
      <w:r>
        <w:t xml:space="preserve"> No</w:t>
      </w:r>
    </w:p>
    <w:p w14:paraId="1871F417" w14:textId="77777777" w:rsidR="00FC0454" w:rsidRDefault="007A5B7B">
      <w:pPr>
        <w:pStyle w:val="Heading2"/>
      </w:pPr>
      <w:r>
        <w:rPr>
          <w:rFonts w:ascii="Arial" w:hAnsi="Arial"/>
        </w:rPr>
        <w:t>Ohio Economic Presence</w:t>
      </w:r>
    </w:p>
    <w:p w14:paraId="6FE47B53" w14:textId="77777777" w:rsidR="00FC0454" w:rsidRDefault="007A5B7B">
      <w:r>
        <w:t>Describe any significant Ohio economic presence, Ohio office, Ohio employees, or use of Ohio-based subcontractors. This information may be considered only to the extent permitted by applicable law and University procurement policy:</w:t>
      </w:r>
    </w:p>
    <w:p w14:paraId="4ACB7D0F" w14:textId="77777777" w:rsidR="00FC0454" w:rsidRDefault="007A5B7B">
      <w:pPr>
        <w:spacing w:after="40"/>
      </w:pPr>
      <w:r>
        <w:t>_________________________________________________________________________________________________________</w:t>
      </w:r>
    </w:p>
    <w:p w14:paraId="12F02171" w14:textId="77777777" w:rsidR="00FC0454" w:rsidRDefault="007A5B7B">
      <w:pPr>
        <w:spacing w:after="40"/>
      </w:pPr>
      <w:r>
        <w:t>_________________________________________________________________________________________________________</w:t>
      </w:r>
    </w:p>
    <w:p w14:paraId="2EC0A0BF" w14:textId="77777777" w:rsidR="00FC0454" w:rsidRDefault="007A5B7B">
      <w:pPr>
        <w:spacing w:after="40"/>
      </w:pPr>
      <w:r>
        <w:t>_________________________________________________________________________________________________________</w:t>
      </w:r>
    </w:p>
    <w:p w14:paraId="4101652C" w14:textId="77777777" w:rsidR="00FC0454" w:rsidRDefault="007A5B7B">
      <w:r>
        <w:br w:type="page"/>
      </w:r>
    </w:p>
    <w:p w14:paraId="2F1436CA" w14:textId="77777777" w:rsidR="00FC0454" w:rsidRDefault="007A5B7B">
      <w:pPr>
        <w:pStyle w:val="SectionHeading"/>
        <w:jc w:val="center"/>
      </w:pPr>
      <w:r>
        <w:lastRenderedPageBreak/>
        <w:t>ATTACHMENT B</w:t>
      </w:r>
    </w:p>
    <w:p w14:paraId="73AEF674" w14:textId="77777777" w:rsidR="00FC0454" w:rsidRDefault="007A5B7B">
      <w:pPr>
        <w:jc w:val="center"/>
      </w:pPr>
      <w:r>
        <w:rPr>
          <w:b/>
          <w:sz w:val="22"/>
          <w:u w:val="single"/>
        </w:rPr>
        <w:t>COST PROPOSAL AND PRICING SCHEDULE</w:t>
      </w:r>
    </w:p>
    <w:p w14:paraId="5B9B0DD9" w14:textId="77777777" w:rsidR="00FC0454" w:rsidRDefault="007A5B7B">
      <w:pPr>
        <w:jc w:val="center"/>
      </w:pPr>
      <w:r>
        <w:rPr>
          <w:i/>
          <w:sz w:val="18"/>
        </w:rPr>
        <w:t>This form must be completed and signed. Attach additional detail where necessary.</w:t>
      </w:r>
    </w:p>
    <w:p w14:paraId="0E9FA9C3" w14:textId="77777777" w:rsidR="00FC0454" w:rsidRDefault="007A5B7B">
      <w:r>
        <w:t>Company or Organization: __________________________________________________________</w:t>
      </w:r>
    </w:p>
    <w:p w14:paraId="35956841" w14:textId="045CA425" w:rsidR="00FC0454" w:rsidRDefault="007A5B7B">
      <w:r>
        <w:t>RFP Reference: RFP #</w:t>
      </w:r>
      <w:r w:rsidR="005F211A">
        <w:rPr>
          <w:b/>
          <w:color w:val="C00000"/>
        </w:rPr>
        <w:t xml:space="preserve"> </w:t>
      </w:r>
      <w:r w:rsidR="005F211A" w:rsidRPr="005F211A">
        <w:rPr>
          <w:b/>
        </w:rPr>
        <w:t>08-</w:t>
      </w:r>
      <w:r w:rsidR="008A658E">
        <w:rPr>
          <w:b/>
        </w:rPr>
        <w:t>20</w:t>
      </w:r>
      <w:r w:rsidR="005F211A" w:rsidRPr="005F211A">
        <w:rPr>
          <w:b/>
        </w:rPr>
        <w:t>-26</w:t>
      </w:r>
      <w:r w:rsidRPr="005F211A">
        <w:t xml:space="preserve"> </w:t>
      </w:r>
      <w:r>
        <w:t>- Appalachian Leadership Academy</w:t>
      </w:r>
    </w:p>
    <w:p w14:paraId="01EDCBF7" w14:textId="77777777" w:rsidR="00FC0454" w:rsidRDefault="007A5B7B">
      <w:r>
        <w:t>Having reviewed the RFP requirements, the undersigned proposes to furnish all services necessary to complete the pilot for the fixed prices stated below. Prices must include all labor, materials, licenses, travel, lodging, taxes not otherwise exempt, overhead, and incidental costs unless expressly identified as optional.</w:t>
      </w:r>
    </w:p>
    <w:tbl>
      <w:tblPr>
        <w:tblStyle w:val="TableGrid"/>
        <w:tblW w:w="0" w:type="auto"/>
        <w:jc w:val="center"/>
        <w:tblLayout w:type="fixed"/>
        <w:tblLook w:val="04A0" w:firstRow="1" w:lastRow="0" w:firstColumn="1" w:lastColumn="0" w:noHBand="0" w:noVBand="1"/>
      </w:tblPr>
      <w:tblGrid>
        <w:gridCol w:w="4320"/>
        <w:gridCol w:w="1656"/>
        <w:gridCol w:w="3672"/>
      </w:tblGrid>
      <w:tr w:rsidR="00FC0454" w14:paraId="62A54208" w14:textId="77777777">
        <w:trPr>
          <w:tblHeader/>
          <w:jc w:val="center"/>
        </w:trPr>
        <w:tc>
          <w:tcPr>
            <w:tcW w:w="4320" w:type="dxa"/>
            <w:shd w:val="clear" w:color="auto" w:fill="1F4E79"/>
            <w:tcMar>
              <w:top w:w="80" w:type="dxa"/>
              <w:left w:w="100" w:type="dxa"/>
              <w:bottom w:w="80" w:type="dxa"/>
              <w:right w:w="100" w:type="dxa"/>
            </w:tcMar>
            <w:vAlign w:val="center"/>
          </w:tcPr>
          <w:p w14:paraId="0B468E02" w14:textId="77777777" w:rsidR="00FC0454" w:rsidRDefault="007A5B7B">
            <w:r>
              <w:rPr>
                <w:b/>
                <w:color w:val="FFFFFF"/>
                <w:sz w:val="17"/>
              </w:rPr>
              <w:t>COST COMPONENT</w:t>
            </w:r>
          </w:p>
        </w:tc>
        <w:tc>
          <w:tcPr>
            <w:tcW w:w="1656" w:type="dxa"/>
            <w:shd w:val="clear" w:color="auto" w:fill="1F4E79"/>
            <w:tcMar>
              <w:top w:w="80" w:type="dxa"/>
              <w:left w:w="100" w:type="dxa"/>
              <w:bottom w:w="80" w:type="dxa"/>
              <w:right w:w="100" w:type="dxa"/>
            </w:tcMar>
            <w:vAlign w:val="center"/>
          </w:tcPr>
          <w:p w14:paraId="75B0A4F7" w14:textId="77777777" w:rsidR="00FC0454" w:rsidRDefault="007A5B7B">
            <w:r>
              <w:rPr>
                <w:b/>
                <w:color w:val="FFFFFF"/>
                <w:sz w:val="17"/>
              </w:rPr>
              <w:t>FIXED PRICE</w:t>
            </w:r>
          </w:p>
        </w:tc>
        <w:tc>
          <w:tcPr>
            <w:tcW w:w="3672" w:type="dxa"/>
            <w:shd w:val="clear" w:color="auto" w:fill="1F4E79"/>
            <w:tcMar>
              <w:top w:w="80" w:type="dxa"/>
              <w:left w:w="100" w:type="dxa"/>
              <w:bottom w:w="80" w:type="dxa"/>
              <w:right w:w="100" w:type="dxa"/>
            </w:tcMar>
            <w:vAlign w:val="center"/>
          </w:tcPr>
          <w:p w14:paraId="50E464B9" w14:textId="77777777" w:rsidR="00FC0454" w:rsidRDefault="007A5B7B">
            <w:r>
              <w:rPr>
                <w:b/>
                <w:color w:val="FFFFFF"/>
                <w:sz w:val="17"/>
              </w:rPr>
              <w:t>ASSUMPTIONS / INCLUDED QUANTITY</w:t>
            </w:r>
          </w:p>
        </w:tc>
      </w:tr>
      <w:tr w:rsidR="00FC0454" w14:paraId="09A62A3C" w14:textId="77777777">
        <w:trPr>
          <w:cantSplit/>
          <w:jc w:val="center"/>
        </w:trPr>
        <w:tc>
          <w:tcPr>
            <w:tcW w:w="4320" w:type="dxa"/>
            <w:tcMar>
              <w:top w:w="80" w:type="dxa"/>
              <w:left w:w="100" w:type="dxa"/>
              <w:bottom w:w="80" w:type="dxa"/>
              <w:right w:w="100" w:type="dxa"/>
            </w:tcMar>
          </w:tcPr>
          <w:p w14:paraId="05C0037D" w14:textId="77777777" w:rsidR="00FC0454" w:rsidRDefault="007A5B7B">
            <w:r>
              <w:rPr>
                <w:sz w:val="17"/>
              </w:rPr>
              <w:t>Rapid discovery and program design</w:t>
            </w:r>
          </w:p>
        </w:tc>
        <w:tc>
          <w:tcPr>
            <w:tcW w:w="1656" w:type="dxa"/>
            <w:tcMar>
              <w:top w:w="80" w:type="dxa"/>
              <w:left w:w="100" w:type="dxa"/>
              <w:bottom w:w="80" w:type="dxa"/>
              <w:right w:w="100" w:type="dxa"/>
            </w:tcMar>
          </w:tcPr>
          <w:p w14:paraId="7B26B53A" w14:textId="77777777" w:rsidR="00FC0454" w:rsidRDefault="007A5B7B">
            <w:r>
              <w:rPr>
                <w:sz w:val="17"/>
              </w:rPr>
              <w:t>$______________</w:t>
            </w:r>
          </w:p>
        </w:tc>
        <w:tc>
          <w:tcPr>
            <w:tcW w:w="3672" w:type="dxa"/>
            <w:tcMar>
              <w:top w:w="80" w:type="dxa"/>
              <w:left w:w="100" w:type="dxa"/>
              <w:bottom w:w="80" w:type="dxa"/>
              <w:right w:w="100" w:type="dxa"/>
            </w:tcMar>
          </w:tcPr>
          <w:p w14:paraId="4B99056E" w14:textId="77777777" w:rsidR="00FC0454" w:rsidRDefault="00FC0454"/>
        </w:tc>
      </w:tr>
      <w:tr w:rsidR="00FC0454" w14:paraId="4B25B700" w14:textId="77777777">
        <w:trPr>
          <w:cantSplit/>
          <w:jc w:val="center"/>
        </w:trPr>
        <w:tc>
          <w:tcPr>
            <w:tcW w:w="4320" w:type="dxa"/>
            <w:tcMar>
              <w:top w:w="80" w:type="dxa"/>
              <w:left w:w="100" w:type="dxa"/>
              <w:bottom w:w="80" w:type="dxa"/>
              <w:right w:w="100" w:type="dxa"/>
            </w:tcMar>
          </w:tcPr>
          <w:p w14:paraId="2944672A" w14:textId="77777777" w:rsidR="00FC0454" w:rsidRDefault="007A5B7B">
            <w:r>
              <w:rPr>
                <w:sz w:val="17"/>
              </w:rPr>
              <w:t>Curriculum development</w:t>
            </w:r>
          </w:p>
        </w:tc>
        <w:tc>
          <w:tcPr>
            <w:tcW w:w="1656" w:type="dxa"/>
            <w:tcMar>
              <w:top w:w="80" w:type="dxa"/>
              <w:left w:w="100" w:type="dxa"/>
              <w:bottom w:w="80" w:type="dxa"/>
              <w:right w:w="100" w:type="dxa"/>
            </w:tcMar>
          </w:tcPr>
          <w:p w14:paraId="58E129EE" w14:textId="77777777" w:rsidR="00FC0454" w:rsidRDefault="007A5B7B">
            <w:r>
              <w:rPr>
                <w:sz w:val="17"/>
              </w:rPr>
              <w:t>$______________</w:t>
            </w:r>
          </w:p>
        </w:tc>
        <w:tc>
          <w:tcPr>
            <w:tcW w:w="3672" w:type="dxa"/>
            <w:tcMar>
              <w:top w:w="80" w:type="dxa"/>
              <w:left w:w="100" w:type="dxa"/>
              <w:bottom w:w="80" w:type="dxa"/>
              <w:right w:w="100" w:type="dxa"/>
            </w:tcMar>
          </w:tcPr>
          <w:p w14:paraId="1299C43A" w14:textId="77777777" w:rsidR="00FC0454" w:rsidRDefault="00FC0454"/>
        </w:tc>
      </w:tr>
      <w:tr w:rsidR="00FC0454" w14:paraId="34C542BC" w14:textId="77777777">
        <w:trPr>
          <w:cantSplit/>
          <w:jc w:val="center"/>
        </w:trPr>
        <w:tc>
          <w:tcPr>
            <w:tcW w:w="4320" w:type="dxa"/>
            <w:tcMar>
              <w:top w:w="80" w:type="dxa"/>
              <w:left w:w="100" w:type="dxa"/>
              <w:bottom w:w="80" w:type="dxa"/>
              <w:right w:w="100" w:type="dxa"/>
            </w:tcMar>
          </w:tcPr>
          <w:p w14:paraId="5321AD2A" w14:textId="77777777" w:rsidR="00FC0454" w:rsidRDefault="007A5B7B">
            <w:r>
              <w:rPr>
                <w:sz w:val="17"/>
              </w:rPr>
              <w:t>Core facilitation and session delivery</w:t>
            </w:r>
          </w:p>
        </w:tc>
        <w:tc>
          <w:tcPr>
            <w:tcW w:w="1656" w:type="dxa"/>
            <w:tcMar>
              <w:top w:w="80" w:type="dxa"/>
              <w:left w:w="100" w:type="dxa"/>
              <w:bottom w:w="80" w:type="dxa"/>
              <w:right w:w="100" w:type="dxa"/>
            </w:tcMar>
          </w:tcPr>
          <w:p w14:paraId="5C262462" w14:textId="77777777" w:rsidR="00FC0454" w:rsidRDefault="007A5B7B">
            <w:r>
              <w:rPr>
                <w:sz w:val="17"/>
              </w:rPr>
              <w:t>$______________</w:t>
            </w:r>
          </w:p>
        </w:tc>
        <w:tc>
          <w:tcPr>
            <w:tcW w:w="3672" w:type="dxa"/>
            <w:tcMar>
              <w:top w:w="80" w:type="dxa"/>
              <w:left w:w="100" w:type="dxa"/>
              <w:bottom w:w="80" w:type="dxa"/>
              <w:right w:w="100" w:type="dxa"/>
            </w:tcMar>
          </w:tcPr>
          <w:p w14:paraId="4DDBEF00" w14:textId="77777777" w:rsidR="00FC0454" w:rsidRDefault="00FC0454"/>
        </w:tc>
      </w:tr>
      <w:tr w:rsidR="00FC0454" w14:paraId="1B19CE68" w14:textId="77777777">
        <w:trPr>
          <w:cantSplit/>
          <w:jc w:val="center"/>
        </w:trPr>
        <w:tc>
          <w:tcPr>
            <w:tcW w:w="4320" w:type="dxa"/>
            <w:tcMar>
              <w:top w:w="80" w:type="dxa"/>
              <w:left w:w="100" w:type="dxa"/>
              <w:bottom w:w="80" w:type="dxa"/>
              <w:right w:w="100" w:type="dxa"/>
            </w:tcMar>
          </w:tcPr>
          <w:p w14:paraId="713C7E17" w14:textId="77777777" w:rsidR="00FC0454" w:rsidRDefault="007A5B7B">
            <w:r>
              <w:rPr>
                <w:sz w:val="17"/>
              </w:rPr>
              <w:t>Coaching</w:t>
            </w:r>
          </w:p>
        </w:tc>
        <w:tc>
          <w:tcPr>
            <w:tcW w:w="1656" w:type="dxa"/>
            <w:tcMar>
              <w:top w:w="80" w:type="dxa"/>
              <w:left w:w="100" w:type="dxa"/>
              <w:bottom w:w="80" w:type="dxa"/>
              <w:right w:w="100" w:type="dxa"/>
            </w:tcMar>
          </w:tcPr>
          <w:p w14:paraId="5F2DF156" w14:textId="77777777" w:rsidR="00FC0454" w:rsidRDefault="007A5B7B">
            <w:r>
              <w:rPr>
                <w:sz w:val="17"/>
              </w:rPr>
              <w:t>$______________</w:t>
            </w:r>
          </w:p>
        </w:tc>
        <w:tc>
          <w:tcPr>
            <w:tcW w:w="3672" w:type="dxa"/>
            <w:tcMar>
              <w:top w:w="80" w:type="dxa"/>
              <w:left w:w="100" w:type="dxa"/>
              <w:bottom w:w="80" w:type="dxa"/>
              <w:right w:w="100" w:type="dxa"/>
            </w:tcMar>
          </w:tcPr>
          <w:p w14:paraId="3461D779" w14:textId="77777777" w:rsidR="00FC0454" w:rsidRDefault="00FC0454"/>
        </w:tc>
      </w:tr>
      <w:tr w:rsidR="00FC0454" w14:paraId="7D8745D9" w14:textId="77777777">
        <w:trPr>
          <w:cantSplit/>
          <w:jc w:val="center"/>
        </w:trPr>
        <w:tc>
          <w:tcPr>
            <w:tcW w:w="4320" w:type="dxa"/>
            <w:tcMar>
              <w:top w:w="80" w:type="dxa"/>
              <w:left w:w="100" w:type="dxa"/>
              <w:bottom w:w="80" w:type="dxa"/>
              <w:right w:w="100" w:type="dxa"/>
            </w:tcMar>
          </w:tcPr>
          <w:p w14:paraId="10996E82" w14:textId="77777777" w:rsidR="00FC0454" w:rsidRDefault="007A5B7B">
            <w:r>
              <w:rPr>
                <w:sz w:val="17"/>
              </w:rPr>
              <w:t>Assessments and licenses</w:t>
            </w:r>
          </w:p>
        </w:tc>
        <w:tc>
          <w:tcPr>
            <w:tcW w:w="1656" w:type="dxa"/>
            <w:tcMar>
              <w:top w:w="80" w:type="dxa"/>
              <w:left w:w="100" w:type="dxa"/>
              <w:bottom w:w="80" w:type="dxa"/>
              <w:right w:w="100" w:type="dxa"/>
            </w:tcMar>
          </w:tcPr>
          <w:p w14:paraId="18B90B33" w14:textId="77777777" w:rsidR="00FC0454" w:rsidRDefault="007A5B7B">
            <w:r>
              <w:rPr>
                <w:sz w:val="17"/>
              </w:rPr>
              <w:t>$______________</w:t>
            </w:r>
          </w:p>
        </w:tc>
        <w:tc>
          <w:tcPr>
            <w:tcW w:w="3672" w:type="dxa"/>
            <w:tcMar>
              <w:top w:w="80" w:type="dxa"/>
              <w:left w:w="100" w:type="dxa"/>
              <w:bottom w:w="80" w:type="dxa"/>
              <w:right w:w="100" w:type="dxa"/>
            </w:tcMar>
          </w:tcPr>
          <w:p w14:paraId="3CF2D8B6" w14:textId="77777777" w:rsidR="00FC0454" w:rsidRDefault="00FC0454"/>
        </w:tc>
      </w:tr>
      <w:tr w:rsidR="00FC0454" w14:paraId="432B31B4" w14:textId="77777777">
        <w:trPr>
          <w:cantSplit/>
          <w:jc w:val="center"/>
        </w:trPr>
        <w:tc>
          <w:tcPr>
            <w:tcW w:w="4320" w:type="dxa"/>
            <w:tcMar>
              <w:top w:w="80" w:type="dxa"/>
              <w:left w:w="100" w:type="dxa"/>
              <w:bottom w:w="80" w:type="dxa"/>
              <w:right w:w="100" w:type="dxa"/>
            </w:tcMar>
          </w:tcPr>
          <w:p w14:paraId="6DB23F0D" w14:textId="77777777" w:rsidR="00FC0454" w:rsidRDefault="007A5B7B">
            <w:r>
              <w:rPr>
                <w:sz w:val="17"/>
              </w:rPr>
              <w:t>Participant and facilitator materials</w:t>
            </w:r>
          </w:p>
        </w:tc>
        <w:tc>
          <w:tcPr>
            <w:tcW w:w="1656" w:type="dxa"/>
            <w:tcMar>
              <w:top w:w="80" w:type="dxa"/>
              <w:left w:w="100" w:type="dxa"/>
              <w:bottom w:w="80" w:type="dxa"/>
              <w:right w:w="100" w:type="dxa"/>
            </w:tcMar>
          </w:tcPr>
          <w:p w14:paraId="606468BF" w14:textId="77777777" w:rsidR="00FC0454" w:rsidRDefault="007A5B7B">
            <w:r>
              <w:rPr>
                <w:sz w:val="17"/>
              </w:rPr>
              <w:t>$______________</w:t>
            </w:r>
          </w:p>
        </w:tc>
        <w:tc>
          <w:tcPr>
            <w:tcW w:w="3672" w:type="dxa"/>
            <w:tcMar>
              <w:top w:w="80" w:type="dxa"/>
              <w:left w:w="100" w:type="dxa"/>
              <w:bottom w:w="80" w:type="dxa"/>
              <w:right w:w="100" w:type="dxa"/>
            </w:tcMar>
          </w:tcPr>
          <w:p w14:paraId="0FB78278" w14:textId="77777777" w:rsidR="00FC0454" w:rsidRDefault="00FC0454"/>
        </w:tc>
      </w:tr>
      <w:tr w:rsidR="00FC0454" w14:paraId="437AEACA" w14:textId="77777777">
        <w:trPr>
          <w:cantSplit/>
          <w:jc w:val="center"/>
        </w:trPr>
        <w:tc>
          <w:tcPr>
            <w:tcW w:w="4320" w:type="dxa"/>
            <w:tcMar>
              <w:top w:w="80" w:type="dxa"/>
              <w:left w:w="100" w:type="dxa"/>
              <w:bottom w:w="80" w:type="dxa"/>
              <w:right w:w="100" w:type="dxa"/>
            </w:tcMar>
          </w:tcPr>
          <w:p w14:paraId="2612281F" w14:textId="77777777" w:rsidR="00FC0454" w:rsidRDefault="007A5B7B">
            <w:r>
              <w:rPr>
                <w:sz w:val="17"/>
              </w:rPr>
              <w:t>Applied-project support</w:t>
            </w:r>
          </w:p>
        </w:tc>
        <w:tc>
          <w:tcPr>
            <w:tcW w:w="1656" w:type="dxa"/>
            <w:tcMar>
              <w:top w:w="80" w:type="dxa"/>
              <w:left w:w="100" w:type="dxa"/>
              <w:bottom w:w="80" w:type="dxa"/>
              <w:right w:w="100" w:type="dxa"/>
            </w:tcMar>
          </w:tcPr>
          <w:p w14:paraId="7C89BE67" w14:textId="77777777" w:rsidR="00FC0454" w:rsidRDefault="007A5B7B">
            <w:r>
              <w:rPr>
                <w:sz w:val="17"/>
              </w:rPr>
              <w:t>$______________</w:t>
            </w:r>
          </w:p>
        </w:tc>
        <w:tc>
          <w:tcPr>
            <w:tcW w:w="3672" w:type="dxa"/>
            <w:tcMar>
              <w:top w:w="80" w:type="dxa"/>
              <w:left w:w="100" w:type="dxa"/>
              <w:bottom w:w="80" w:type="dxa"/>
              <w:right w:w="100" w:type="dxa"/>
            </w:tcMar>
          </w:tcPr>
          <w:p w14:paraId="1FC39945" w14:textId="77777777" w:rsidR="00FC0454" w:rsidRDefault="00FC0454"/>
        </w:tc>
      </w:tr>
      <w:tr w:rsidR="00FC0454" w14:paraId="617C32B6" w14:textId="77777777">
        <w:trPr>
          <w:cantSplit/>
          <w:jc w:val="center"/>
        </w:trPr>
        <w:tc>
          <w:tcPr>
            <w:tcW w:w="4320" w:type="dxa"/>
            <w:tcMar>
              <w:top w:w="80" w:type="dxa"/>
              <w:left w:w="100" w:type="dxa"/>
              <w:bottom w:w="80" w:type="dxa"/>
              <w:right w:w="100" w:type="dxa"/>
            </w:tcMar>
          </w:tcPr>
          <w:p w14:paraId="705E8B8B" w14:textId="77777777" w:rsidR="00FC0454" w:rsidRDefault="007A5B7B">
            <w:r>
              <w:rPr>
                <w:sz w:val="17"/>
              </w:rPr>
              <w:t>Evaluation and final reporting</w:t>
            </w:r>
          </w:p>
        </w:tc>
        <w:tc>
          <w:tcPr>
            <w:tcW w:w="1656" w:type="dxa"/>
            <w:tcMar>
              <w:top w:w="80" w:type="dxa"/>
              <w:left w:w="100" w:type="dxa"/>
              <w:bottom w:w="80" w:type="dxa"/>
              <w:right w:w="100" w:type="dxa"/>
            </w:tcMar>
          </w:tcPr>
          <w:p w14:paraId="3E44A221" w14:textId="77777777" w:rsidR="00FC0454" w:rsidRDefault="007A5B7B">
            <w:r>
              <w:rPr>
                <w:sz w:val="17"/>
              </w:rPr>
              <w:t>$______________</w:t>
            </w:r>
          </w:p>
        </w:tc>
        <w:tc>
          <w:tcPr>
            <w:tcW w:w="3672" w:type="dxa"/>
            <w:tcMar>
              <w:top w:w="80" w:type="dxa"/>
              <w:left w:w="100" w:type="dxa"/>
              <w:bottom w:w="80" w:type="dxa"/>
              <w:right w:w="100" w:type="dxa"/>
            </w:tcMar>
          </w:tcPr>
          <w:p w14:paraId="0562CB0E" w14:textId="77777777" w:rsidR="00FC0454" w:rsidRDefault="00FC0454"/>
        </w:tc>
      </w:tr>
      <w:tr w:rsidR="00FC0454" w14:paraId="1CD85778" w14:textId="77777777">
        <w:trPr>
          <w:cantSplit/>
          <w:jc w:val="center"/>
        </w:trPr>
        <w:tc>
          <w:tcPr>
            <w:tcW w:w="4320" w:type="dxa"/>
            <w:tcMar>
              <w:top w:w="80" w:type="dxa"/>
              <w:left w:w="100" w:type="dxa"/>
              <w:bottom w:w="80" w:type="dxa"/>
              <w:right w:w="100" w:type="dxa"/>
            </w:tcMar>
          </w:tcPr>
          <w:p w14:paraId="08015127" w14:textId="77777777" w:rsidR="00FC0454" w:rsidRDefault="007A5B7B">
            <w:r>
              <w:rPr>
                <w:sz w:val="17"/>
              </w:rPr>
              <w:t>Train-the-trainer or knowledge transfer</w:t>
            </w:r>
          </w:p>
        </w:tc>
        <w:tc>
          <w:tcPr>
            <w:tcW w:w="1656" w:type="dxa"/>
            <w:tcMar>
              <w:top w:w="80" w:type="dxa"/>
              <w:left w:w="100" w:type="dxa"/>
              <w:bottom w:w="80" w:type="dxa"/>
              <w:right w:w="100" w:type="dxa"/>
            </w:tcMar>
          </w:tcPr>
          <w:p w14:paraId="14A79923" w14:textId="77777777" w:rsidR="00FC0454" w:rsidRDefault="007A5B7B">
            <w:r>
              <w:rPr>
                <w:sz w:val="17"/>
              </w:rPr>
              <w:t>$______________</w:t>
            </w:r>
          </w:p>
        </w:tc>
        <w:tc>
          <w:tcPr>
            <w:tcW w:w="3672" w:type="dxa"/>
            <w:tcMar>
              <w:top w:w="80" w:type="dxa"/>
              <w:left w:w="100" w:type="dxa"/>
              <w:bottom w:w="80" w:type="dxa"/>
              <w:right w:w="100" w:type="dxa"/>
            </w:tcMar>
          </w:tcPr>
          <w:p w14:paraId="34CE0A41" w14:textId="77777777" w:rsidR="00FC0454" w:rsidRDefault="00FC0454"/>
        </w:tc>
      </w:tr>
      <w:tr w:rsidR="00FC0454" w14:paraId="5307A6A4" w14:textId="77777777">
        <w:trPr>
          <w:cantSplit/>
          <w:jc w:val="center"/>
        </w:trPr>
        <w:tc>
          <w:tcPr>
            <w:tcW w:w="4320" w:type="dxa"/>
            <w:tcMar>
              <w:top w:w="80" w:type="dxa"/>
              <w:left w:w="100" w:type="dxa"/>
              <w:bottom w:w="80" w:type="dxa"/>
              <w:right w:w="100" w:type="dxa"/>
            </w:tcMar>
          </w:tcPr>
          <w:p w14:paraId="269CD560" w14:textId="77777777" w:rsidR="00FC0454" w:rsidRDefault="007A5B7B">
            <w:r>
              <w:rPr>
                <w:sz w:val="17"/>
              </w:rPr>
              <w:t>Travel and lodging</w:t>
            </w:r>
          </w:p>
        </w:tc>
        <w:tc>
          <w:tcPr>
            <w:tcW w:w="1656" w:type="dxa"/>
            <w:tcMar>
              <w:top w:w="80" w:type="dxa"/>
              <w:left w:w="100" w:type="dxa"/>
              <w:bottom w:w="80" w:type="dxa"/>
              <w:right w:w="100" w:type="dxa"/>
            </w:tcMar>
          </w:tcPr>
          <w:p w14:paraId="25DE7041" w14:textId="77777777" w:rsidR="00FC0454" w:rsidRDefault="007A5B7B">
            <w:r>
              <w:rPr>
                <w:sz w:val="17"/>
              </w:rPr>
              <w:t>$______________</w:t>
            </w:r>
          </w:p>
        </w:tc>
        <w:tc>
          <w:tcPr>
            <w:tcW w:w="3672" w:type="dxa"/>
            <w:tcMar>
              <w:top w:w="80" w:type="dxa"/>
              <w:left w:w="100" w:type="dxa"/>
              <w:bottom w:w="80" w:type="dxa"/>
              <w:right w:w="100" w:type="dxa"/>
            </w:tcMar>
          </w:tcPr>
          <w:p w14:paraId="62EBF3C5" w14:textId="77777777" w:rsidR="00FC0454" w:rsidRDefault="00FC0454"/>
        </w:tc>
      </w:tr>
      <w:tr w:rsidR="00FC0454" w14:paraId="19435A94" w14:textId="77777777">
        <w:trPr>
          <w:cantSplit/>
          <w:jc w:val="center"/>
        </w:trPr>
        <w:tc>
          <w:tcPr>
            <w:tcW w:w="4320" w:type="dxa"/>
            <w:tcMar>
              <w:top w:w="80" w:type="dxa"/>
              <w:left w:w="100" w:type="dxa"/>
              <w:bottom w:w="80" w:type="dxa"/>
              <w:right w:w="100" w:type="dxa"/>
            </w:tcMar>
          </w:tcPr>
          <w:p w14:paraId="47B57FDC" w14:textId="77777777" w:rsidR="00FC0454" w:rsidRDefault="007A5B7B">
            <w:r>
              <w:rPr>
                <w:sz w:val="17"/>
              </w:rPr>
              <w:t>Other required costs (describe)</w:t>
            </w:r>
          </w:p>
        </w:tc>
        <w:tc>
          <w:tcPr>
            <w:tcW w:w="1656" w:type="dxa"/>
            <w:tcMar>
              <w:top w:w="80" w:type="dxa"/>
              <w:left w:w="100" w:type="dxa"/>
              <w:bottom w:w="80" w:type="dxa"/>
              <w:right w:w="100" w:type="dxa"/>
            </w:tcMar>
          </w:tcPr>
          <w:p w14:paraId="77F121C6" w14:textId="77777777" w:rsidR="00FC0454" w:rsidRDefault="007A5B7B">
            <w:r>
              <w:rPr>
                <w:sz w:val="17"/>
              </w:rPr>
              <w:t>$______________</w:t>
            </w:r>
          </w:p>
        </w:tc>
        <w:tc>
          <w:tcPr>
            <w:tcW w:w="3672" w:type="dxa"/>
            <w:tcMar>
              <w:top w:w="80" w:type="dxa"/>
              <w:left w:w="100" w:type="dxa"/>
              <w:bottom w:w="80" w:type="dxa"/>
              <w:right w:w="100" w:type="dxa"/>
            </w:tcMar>
          </w:tcPr>
          <w:p w14:paraId="6D98A12B" w14:textId="77777777" w:rsidR="00FC0454" w:rsidRDefault="00FC0454"/>
        </w:tc>
      </w:tr>
      <w:tr w:rsidR="00FC0454" w14:paraId="43038019" w14:textId="77777777">
        <w:trPr>
          <w:cantSplit/>
          <w:jc w:val="center"/>
        </w:trPr>
        <w:tc>
          <w:tcPr>
            <w:tcW w:w="4320" w:type="dxa"/>
            <w:shd w:val="clear" w:color="auto" w:fill="DCE6F1"/>
            <w:tcMar>
              <w:top w:w="80" w:type="dxa"/>
              <w:left w:w="100" w:type="dxa"/>
              <w:bottom w:w="80" w:type="dxa"/>
              <w:right w:w="100" w:type="dxa"/>
            </w:tcMar>
          </w:tcPr>
          <w:p w14:paraId="5BDD90DB" w14:textId="77777777" w:rsidR="00FC0454" w:rsidRDefault="007A5B7B">
            <w:r>
              <w:rPr>
                <w:b/>
                <w:sz w:val="17"/>
              </w:rPr>
              <w:t>TOTAL FIXED PRICE - COMPLETE PILOT</w:t>
            </w:r>
          </w:p>
        </w:tc>
        <w:tc>
          <w:tcPr>
            <w:tcW w:w="1656" w:type="dxa"/>
            <w:shd w:val="clear" w:color="auto" w:fill="DCE6F1"/>
            <w:tcMar>
              <w:top w:w="80" w:type="dxa"/>
              <w:left w:w="100" w:type="dxa"/>
              <w:bottom w:w="80" w:type="dxa"/>
              <w:right w:w="100" w:type="dxa"/>
            </w:tcMar>
          </w:tcPr>
          <w:p w14:paraId="2FB02402" w14:textId="77777777" w:rsidR="00FC0454" w:rsidRDefault="007A5B7B">
            <w:r>
              <w:rPr>
                <w:sz w:val="17"/>
              </w:rPr>
              <w:t>$______________</w:t>
            </w:r>
          </w:p>
        </w:tc>
        <w:tc>
          <w:tcPr>
            <w:tcW w:w="3672" w:type="dxa"/>
            <w:shd w:val="clear" w:color="auto" w:fill="DCE6F1"/>
            <w:tcMar>
              <w:top w:w="80" w:type="dxa"/>
              <w:left w:w="100" w:type="dxa"/>
              <w:bottom w:w="80" w:type="dxa"/>
              <w:right w:w="100" w:type="dxa"/>
            </w:tcMar>
          </w:tcPr>
          <w:p w14:paraId="2946DB82" w14:textId="77777777" w:rsidR="00FC0454" w:rsidRDefault="00FC0454"/>
        </w:tc>
      </w:tr>
    </w:tbl>
    <w:p w14:paraId="5997CC1D" w14:textId="77777777" w:rsidR="00FC0454" w:rsidRDefault="00FC0454">
      <w:pPr>
        <w:spacing w:after="20"/>
      </w:pPr>
    </w:p>
    <w:p w14:paraId="1C9933A2" w14:textId="77777777" w:rsidR="00FC0454" w:rsidRDefault="007A5B7B">
      <w:pPr>
        <w:pStyle w:val="Heading2"/>
      </w:pPr>
      <w:r>
        <w:rPr>
          <w:rFonts w:ascii="Arial" w:hAnsi="Arial"/>
        </w:rPr>
        <w:t>Milestone Payment Schedule</w:t>
      </w:r>
    </w:p>
    <w:tbl>
      <w:tblPr>
        <w:tblStyle w:val="TableGrid"/>
        <w:tblW w:w="0" w:type="auto"/>
        <w:jc w:val="center"/>
        <w:tblLayout w:type="fixed"/>
        <w:tblLook w:val="04A0" w:firstRow="1" w:lastRow="0" w:firstColumn="1" w:lastColumn="0" w:noHBand="0" w:noVBand="1"/>
      </w:tblPr>
      <w:tblGrid>
        <w:gridCol w:w="4104"/>
        <w:gridCol w:w="936"/>
        <w:gridCol w:w="1656"/>
        <w:gridCol w:w="2952"/>
      </w:tblGrid>
      <w:tr w:rsidR="00FC0454" w14:paraId="68DFA4EF" w14:textId="77777777">
        <w:trPr>
          <w:tblHeader/>
          <w:jc w:val="center"/>
        </w:trPr>
        <w:tc>
          <w:tcPr>
            <w:tcW w:w="4104" w:type="dxa"/>
            <w:shd w:val="clear" w:color="auto" w:fill="1F4E79"/>
            <w:tcMar>
              <w:top w:w="80" w:type="dxa"/>
              <w:left w:w="100" w:type="dxa"/>
              <w:bottom w:w="80" w:type="dxa"/>
              <w:right w:w="100" w:type="dxa"/>
            </w:tcMar>
            <w:vAlign w:val="center"/>
          </w:tcPr>
          <w:p w14:paraId="22C17837" w14:textId="77777777" w:rsidR="00FC0454" w:rsidRDefault="007A5B7B">
            <w:r>
              <w:rPr>
                <w:b/>
                <w:color w:val="FFFFFF"/>
                <w:sz w:val="17"/>
              </w:rPr>
              <w:t>MILESTONE</w:t>
            </w:r>
          </w:p>
        </w:tc>
        <w:tc>
          <w:tcPr>
            <w:tcW w:w="936" w:type="dxa"/>
            <w:shd w:val="clear" w:color="auto" w:fill="1F4E79"/>
            <w:tcMar>
              <w:top w:w="80" w:type="dxa"/>
              <w:left w:w="100" w:type="dxa"/>
              <w:bottom w:w="80" w:type="dxa"/>
              <w:right w:w="100" w:type="dxa"/>
            </w:tcMar>
            <w:vAlign w:val="center"/>
          </w:tcPr>
          <w:p w14:paraId="2DE0D6FC" w14:textId="77777777" w:rsidR="00FC0454" w:rsidRDefault="007A5B7B">
            <w:r>
              <w:rPr>
                <w:b/>
                <w:color w:val="FFFFFF"/>
                <w:sz w:val="17"/>
              </w:rPr>
              <w:t>PERCENT</w:t>
            </w:r>
          </w:p>
        </w:tc>
        <w:tc>
          <w:tcPr>
            <w:tcW w:w="1656" w:type="dxa"/>
            <w:shd w:val="clear" w:color="auto" w:fill="1F4E79"/>
            <w:tcMar>
              <w:top w:w="80" w:type="dxa"/>
              <w:left w:w="100" w:type="dxa"/>
              <w:bottom w:w="80" w:type="dxa"/>
              <w:right w:w="100" w:type="dxa"/>
            </w:tcMar>
            <w:vAlign w:val="center"/>
          </w:tcPr>
          <w:p w14:paraId="05A0819F" w14:textId="77777777" w:rsidR="00FC0454" w:rsidRDefault="007A5B7B">
            <w:r>
              <w:rPr>
                <w:b/>
                <w:color w:val="FFFFFF"/>
                <w:sz w:val="17"/>
              </w:rPr>
              <w:t>AMOUNT</w:t>
            </w:r>
          </w:p>
        </w:tc>
        <w:tc>
          <w:tcPr>
            <w:tcW w:w="2952" w:type="dxa"/>
            <w:shd w:val="clear" w:color="auto" w:fill="1F4E79"/>
            <w:tcMar>
              <w:top w:w="80" w:type="dxa"/>
              <w:left w:w="100" w:type="dxa"/>
              <w:bottom w:w="80" w:type="dxa"/>
              <w:right w:w="100" w:type="dxa"/>
            </w:tcMar>
            <w:vAlign w:val="center"/>
          </w:tcPr>
          <w:p w14:paraId="04298805" w14:textId="77777777" w:rsidR="00FC0454" w:rsidRDefault="007A5B7B">
            <w:r>
              <w:rPr>
                <w:b/>
                <w:color w:val="FFFFFF"/>
                <w:sz w:val="17"/>
              </w:rPr>
              <w:t>PROPOSED INVOICE TIMING</w:t>
            </w:r>
          </w:p>
        </w:tc>
      </w:tr>
      <w:tr w:rsidR="00FC0454" w14:paraId="6FEDA951" w14:textId="77777777">
        <w:trPr>
          <w:cantSplit/>
          <w:jc w:val="center"/>
        </w:trPr>
        <w:tc>
          <w:tcPr>
            <w:tcW w:w="4104" w:type="dxa"/>
            <w:tcMar>
              <w:top w:w="80" w:type="dxa"/>
              <w:left w:w="100" w:type="dxa"/>
              <w:bottom w:w="80" w:type="dxa"/>
              <w:right w:w="100" w:type="dxa"/>
            </w:tcMar>
          </w:tcPr>
          <w:p w14:paraId="18C7DBE3" w14:textId="77777777" w:rsidR="00FC0454" w:rsidRDefault="007A5B7B">
            <w:r>
              <w:rPr>
                <w:sz w:val="17"/>
              </w:rPr>
              <w:t>Contract execution / kickoff</w:t>
            </w:r>
          </w:p>
        </w:tc>
        <w:tc>
          <w:tcPr>
            <w:tcW w:w="936" w:type="dxa"/>
            <w:tcMar>
              <w:top w:w="80" w:type="dxa"/>
              <w:left w:w="100" w:type="dxa"/>
              <w:bottom w:w="80" w:type="dxa"/>
              <w:right w:w="100" w:type="dxa"/>
            </w:tcMar>
          </w:tcPr>
          <w:p w14:paraId="15603772" w14:textId="77777777" w:rsidR="00FC0454" w:rsidRDefault="007A5B7B">
            <w:r>
              <w:rPr>
                <w:sz w:val="17"/>
              </w:rPr>
              <w:t>_____%</w:t>
            </w:r>
          </w:p>
        </w:tc>
        <w:tc>
          <w:tcPr>
            <w:tcW w:w="1656" w:type="dxa"/>
            <w:tcMar>
              <w:top w:w="80" w:type="dxa"/>
              <w:left w:w="100" w:type="dxa"/>
              <w:bottom w:w="80" w:type="dxa"/>
              <w:right w:w="100" w:type="dxa"/>
            </w:tcMar>
          </w:tcPr>
          <w:p w14:paraId="44B95D32" w14:textId="77777777" w:rsidR="00FC0454" w:rsidRDefault="007A5B7B">
            <w:r>
              <w:rPr>
                <w:sz w:val="17"/>
              </w:rPr>
              <w:t>$______________</w:t>
            </w:r>
          </w:p>
        </w:tc>
        <w:tc>
          <w:tcPr>
            <w:tcW w:w="2952" w:type="dxa"/>
            <w:tcMar>
              <w:top w:w="80" w:type="dxa"/>
              <w:left w:w="100" w:type="dxa"/>
              <w:bottom w:w="80" w:type="dxa"/>
              <w:right w:w="100" w:type="dxa"/>
            </w:tcMar>
          </w:tcPr>
          <w:p w14:paraId="110FFD37" w14:textId="77777777" w:rsidR="00FC0454" w:rsidRDefault="00FC0454"/>
        </w:tc>
      </w:tr>
      <w:tr w:rsidR="00FC0454" w14:paraId="1069FD1F" w14:textId="77777777">
        <w:trPr>
          <w:cantSplit/>
          <w:jc w:val="center"/>
        </w:trPr>
        <w:tc>
          <w:tcPr>
            <w:tcW w:w="4104" w:type="dxa"/>
            <w:tcMar>
              <w:top w:w="80" w:type="dxa"/>
              <w:left w:w="100" w:type="dxa"/>
              <w:bottom w:w="80" w:type="dxa"/>
              <w:right w:w="100" w:type="dxa"/>
            </w:tcMar>
          </w:tcPr>
          <w:p w14:paraId="3EE6CDC4" w14:textId="77777777" w:rsidR="00FC0454" w:rsidRDefault="007A5B7B">
            <w:r>
              <w:rPr>
                <w:sz w:val="17"/>
              </w:rPr>
              <w:t>Discovery and alignment accepted</w:t>
            </w:r>
          </w:p>
        </w:tc>
        <w:tc>
          <w:tcPr>
            <w:tcW w:w="936" w:type="dxa"/>
            <w:tcMar>
              <w:top w:w="80" w:type="dxa"/>
              <w:left w:w="100" w:type="dxa"/>
              <w:bottom w:w="80" w:type="dxa"/>
              <w:right w:w="100" w:type="dxa"/>
            </w:tcMar>
          </w:tcPr>
          <w:p w14:paraId="79AF0BFD" w14:textId="77777777" w:rsidR="00FC0454" w:rsidRDefault="007A5B7B">
            <w:r>
              <w:rPr>
                <w:sz w:val="17"/>
              </w:rPr>
              <w:t>_____%</w:t>
            </w:r>
          </w:p>
        </w:tc>
        <w:tc>
          <w:tcPr>
            <w:tcW w:w="1656" w:type="dxa"/>
            <w:tcMar>
              <w:top w:w="80" w:type="dxa"/>
              <w:left w:w="100" w:type="dxa"/>
              <w:bottom w:w="80" w:type="dxa"/>
              <w:right w:w="100" w:type="dxa"/>
            </w:tcMar>
          </w:tcPr>
          <w:p w14:paraId="7C5B319C" w14:textId="77777777" w:rsidR="00FC0454" w:rsidRDefault="007A5B7B">
            <w:r>
              <w:rPr>
                <w:sz w:val="17"/>
              </w:rPr>
              <w:t>$______________</w:t>
            </w:r>
          </w:p>
        </w:tc>
        <w:tc>
          <w:tcPr>
            <w:tcW w:w="2952" w:type="dxa"/>
            <w:tcMar>
              <w:top w:w="80" w:type="dxa"/>
              <w:left w:w="100" w:type="dxa"/>
              <w:bottom w:w="80" w:type="dxa"/>
              <w:right w:w="100" w:type="dxa"/>
            </w:tcMar>
          </w:tcPr>
          <w:p w14:paraId="6B699379" w14:textId="77777777" w:rsidR="00FC0454" w:rsidRDefault="00FC0454"/>
        </w:tc>
      </w:tr>
      <w:tr w:rsidR="00FC0454" w14:paraId="0B9DCADC" w14:textId="77777777">
        <w:trPr>
          <w:cantSplit/>
          <w:jc w:val="center"/>
        </w:trPr>
        <w:tc>
          <w:tcPr>
            <w:tcW w:w="4104" w:type="dxa"/>
            <w:tcMar>
              <w:top w:w="80" w:type="dxa"/>
              <w:left w:w="100" w:type="dxa"/>
              <w:bottom w:w="80" w:type="dxa"/>
              <w:right w:w="100" w:type="dxa"/>
            </w:tcMar>
          </w:tcPr>
          <w:p w14:paraId="40BB6002" w14:textId="77777777" w:rsidR="00FC0454" w:rsidRDefault="007A5B7B">
            <w:r>
              <w:rPr>
                <w:sz w:val="17"/>
              </w:rPr>
              <w:t>Final curriculum and onboarding package accepted</w:t>
            </w:r>
          </w:p>
        </w:tc>
        <w:tc>
          <w:tcPr>
            <w:tcW w:w="936" w:type="dxa"/>
            <w:tcMar>
              <w:top w:w="80" w:type="dxa"/>
              <w:left w:w="100" w:type="dxa"/>
              <w:bottom w:w="80" w:type="dxa"/>
              <w:right w:w="100" w:type="dxa"/>
            </w:tcMar>
          </w:tcPr>
          <w:p w14:paraId="4D3E3F56" w14:textId="77777777" w:rsidR="00FC0454" w:rsidRDefault="007A5B7B">
            <w:r>
              <w:rPr>
                <w:sz w:val="17"/>
              </w:rPr>
              <w:t>_____%</w:t>
            </w:r>
          </w:p>
        </w:tc>
        <w:tc>
          <w:tcPr>
            <w:tcW w:w="1656" w:type="dxa"/>
            <w:tcMar>
              <w:top w:w="80" w:type="dxa"/>
              <w:left w:w="100" w:type="dxa"/>
              <w:bottom w:w="80" w:type="dxa"/>
              <w:right w:w="100" w:type="dxa"/>
            </w:tcMar>
          </w:tcPr>
          <w:p w14:paraId="69973F3E" w14:textId="77777777" w:rsidR="00FC0454" w:rsidRDefault="007A5B7B">
            <w:r>
              <w:rPr>
                <w:sz w:val="17"/>
              </w:rPr>
              <w:t>$______________</w:t>
            </w:r>
          </w:p>
        </w:tc>
        <w:tc>
          <w:tcPr>
            <w:tcW w:w="2952" w:type="dxa"/>
            <w:tcMar>
              <w:top w:w="80" w:type="dxa"/>
              <w:left w:w="100" w:type="dxa"/>
              <w:bottom w:w="80" w:type="dxa"/>
              <w:right w:w="100" w:type="dxa"/>
            </w:tcMar>
          </w:tcPr>
          <w:p w14:paraId="3FE9F23F" w14:textId="77777777" w:rsidR="00FC0454" w:rsidRDefault="00FC0454"/>
        </w:tc>
      </w:tr>
      <w:tr w:rsidR="00FC0454" w14:paraId="6A1058AC" w14:textId="77777777">
        <w:trPr>
          <w:cantSplit/>
          <w:jc w:val="center"/>
        </w:trPr>
        <w:tc>
          <w:tcPr>
            <w:tcW w:w="4104" w:type="dxa"/>
            <w:tcMar>
              <w:top w:w="80" w:type="dxa"/>
              <w:left w:w="100" w:type="dxa"/>
              <w:bottom w:w="80" w:type="dxa"/>
              <w:right w:w="100" w:type="dxa"/>
            </w:tcMar>
          </w:tcPr>
          <w:p w14:paraId="586B4252" w14:textId="77777777" w:rsidR="00FC0454" w:rsidRDefault="007A5B7B">
            <w:r>
              <w:rPr>
                <w:sz w:val="17"/>
              </w:rPr>
              <w:t>Cohort delivery milestones</w:t>
            </w:r>
          </w:p>
        </w:tc>
        <w:tc>
          <w:tcPr>
            <w:tcW w:w="936" w:type="dxa"/>
            <w:tcMar>
              <w:top w:w="80" w:type="dxa"/>
              <w:left w:w="100" w:type="dxa"/>
              <w:bottom w:w="80" w:type="dxa"/>
              <w:right w:w="100" w:type="dxa"/>
            </w:tcMar>
          </w:tcPr>
          <w:p w14:paraId="60653A53" w14:textId="77777777" w:rsidR="00FC0454" w:rsidRDefault="007A5B7B">
            <w:r>
              <w:rPr>
                <w:sz w:val="17"/>
              </w:rPr>
              <w:t>_____%</w:t>
            </w:r>
          </w:p>
        </w:tc>
        <w:tc>
          <w:tcPr>
            <w:tcW w:w="1656" w:type="dxa"/>
            <w:tcMar>
              <w:top w:w="80" w:type="dxa"/>
              <w:left w:w="100" w:type="dxa"/>
              <w:bottom w:w="80" w:type="dxa"/>
              <w:right w:w="100" w:type="dxa"/>
            </w:tcMar>
          </w:tcPr>
          <w:p w14:paraId="3CF15E29" w14:textId="77777777" w:rsidR="00FC0454" w:rsidRDefault="007A5B7B">
            <w:r>
              <w:rPr>
                <w:sz w:val="17"/>
              </w:rPr>
              <w:t>$______________</w:t>
            </w:r>
          </w:p>
        </w:tc>
        <w:tc>
          <w:tcPr>
            <w:tcW w:w="2952" w:type="dxa"/>
            <w:tcMar>
              <w:top w:w="80" w:type="dxa"/>
              <w:left w:w="100" w:type="dxa"/>
              <w:bottom w:w="80" w:type="dxa"/>
              <w:right w:w="100" w:type="dxa"/>
            </w:tcMar>
          </w:tcPr>
          <w:p w14:paraId="1F72F646" w14:textId="77777777" w:rsidR="00FC0454" w:rsidRDefault="00FC0454"/>
        </w:tc>
      </w:tr>
      <w:tr w:rsidR="00FC0454" w14:paraId="1F0F1552" w14:textId="77777777">
        <w:trPr>
          <w:cantSplit/>
          <w:jc w:val="center"/>
        </w:trPr>
        <w:tc>
          <w:tcPr>
            <w:tcW w:w="4104" w:type="dxa"/>
            <w:tcMar>
              <w:top w:w="80" w:type="dxa"/>
              <w:left w:w="100" w:type="dxa"/>
              <w:bottom w:w="80" w:type="dxa"/>
              <w:right w:w="100" w:type="dxa"/>
            </w:tcMar>
          </w:tcPr>
          <w:p w14:paraId="1478D4A5" w14:textId="77777777" w:rsidR="00FC0454" w:rsidRDefault="007A5B7B">
            <w:r>
              <w:rPr>
                <w:sz w:val="17"/>
              </w:rPr>
              <w:t>Final report, reusable materials, and knowledge transfer accepted</w:t>
            </w:r>
          </w:p>
        </w:tc>
        <w:tc>
          <w:tcPr>
            <w:tcW w:w="936" w:type="dxa"/>
            <w:tcMar>
              <w:top w:w="80" w:type="dxa"/>
              <w:left w:w="100" w:type="dxa"/>
              <w:bottom w:w="80" w:type="dxa"/>
              <w:right w:w="100" w:type="dxa"/>
            </w:tcMar>
          </w:tcPr>
          <w:p w14:paraId="241E33C1" w14:textId="77777777" w:rsidR="00FC0454" w:rsidRDefault="007A5B7B">
            <w:r>
              <w:rPr>
                <w:sz w:val="17"/>
              </w:rPr>
              <w:t>_____%</w:t>
            </w:r>
          </w:p>
        </w:tc>
        <w:tc>
          <w:tcPr>
            <w:tcW w:w="1656" w:type="dxa"/>
            <w:tcMar>
              <w:top w:w="80" w:type="dxa"/>
              <w:left w:w="100" w:type="dxa"/>
              <w:bottom w:w="80" w:type="dxa"/>
              <w:right w:w="100" w:type="dxa"/>
            </w:tcMar>
          </w:tcPr>
          <w:p w14:paraId="45B437A8" w14:textId="77777777" w:rsidR="00FC0454" w:rsidRDefault="007A5B7B">
            <w:r>
              <w:rPr>
                <w:sz w:val="17"/>
              </w:rPr>
              <w:t>$______________</w:t>
            </w:r>
          </w:p>
        </w:tc>
        <w:tc>
          <w:tcPr>
            <w:tcW w:w="2952" w:type="dxa"/>
            <w:tcMar>
              <w:top w:w="80" w:type="dxa"/>
              <w:left w:w="100" w:type="dxa"/>
              <w:bottom w:w="80" w:type="dxa"/>
              <w:right w:w="100" w:type="dxa"/>
            </w:tcMar>
          </w:tcPr>
          <w:p w14:paraId="08CE6F91" w14:textId="77777777" w:rsidR="00FC0454" w:rsidRDefault="00FC0454"/>
        </w:tc>
      </w:tr>
      <w:tr w:rsidR="00FC0454" w14:paraId="2E6C26F2" w14:textId="77777777">
        <w:trPr>
          <w:cantSplit/>
          <w:jc w:val="center"/>
        </w:trPr>
        <w:tc>
          <w:tcPr>
            <w:tcW w:w="4104" w:type="dxa"/>
            <w:tcMar>
              <w:top w:w="80" w:type="dxa"/>
              <w:left w:w="100" w:type="dxa"/>
              <w:bottom w:w="80" w:type="dxa"/>
              <w:right w:w="100" w:type="dxa"/>
            </w:tcMar>
          </w:tcPr>
          <w:p w14:paraId="596C654B" w14:textId="77777777" w:rsidR="00FC0454" w:rsidRDefault="007A5B7B">
            <w:r>
              <w:rPr>
                <w:sz w:val="17"/>
              </w:rPr>
              <w:lastRenderedPageBreak/>
              <w:t>TOTAL</w:t>
            </w:r>
          </w:p>
        </w:tc>
        <w:tc>
          <w:tcPr>
            <w:tcW w:w="936" w:type="dxa"/>
            <w:tcMar>
              <w:top w:w="80" w:type="dxa"/>
              <w:left w:w="100" w:type="dxa"/>
              <w:bottom w:w="80" w:type="dxa"/>
              <w:right w:w="100" w:type="dxa"/>
            </w:tcMar>
          </w:tcPr>
          <w:p w14:paraId="135237C8" w14:textId="77777777" w:rsidR="00FC0454" w:rsidRDefault="007A5B7B">
            <w:r>
              <w:rPr>
                <w:sz w:val="17"/>
              </w:rPr>
              <w:t>100%</w:t>
            </w:r>
          </w:p>
        </w:tc>
        <w:tc>
          <w:tcPr>
            <w:tcW w:w="1656" w:type="dxa"/>
            <w:tcMar>
              <w:top w:w="80" w:type="dxa"/>
              <w:left w:w="100" w:type="dxa"/>
              <w:bottom w:w="80" w:type="dxa"/>
              <w:right w:w="100" w:type="dxa"/>
            </w:tcMar>
          </w:tcPr>
          <w:p w14:paraId="1426732B" w14:textId="77777777" w:rsidR="00FC0454" w:rsidRDefault="007A5B7B">
            <w:r>
              <w:rPr>
                <w:sz w:val="17"/>
              </w:rPr>
              <w:t>$______________</w:t>
            </w:r>
          </w:p>
        </w:tc>
        <w:tc>
          <w:tcPr>
            <w:tcW w:w="2952" w:type="dxa"/>
            <w:tcMar>
              <w:top w:w="80" w:type="dxa"/>
              <w:left w:w="100" w:type="dxa"/>
              <w:bottom w:w="80" w:type="dxa"/>
              <w:right w:w="100" w:type="dxa"/>
            </w:tcMar>
          </w:tcPr>
          <w:p w14:paraId="61CDCEAD" w14:textId="77777777" w:rsidR="00FC0454" w:rsidRDefault="00FC0454"/>
        </w:tc>
      </w:tr>
    </w:tbl>
    <w:p w14:paraId="6BB9E253" w14:textId="77777777" w:rsidR="00FC0454" w:rsidRDefault="00FC0454">
      <w:pPr>
        <w:spacing w:after="20"/>
      </w:pPr>
    </w:p>
    <w:p w14:paraId="05C420FC" w14:textId="77777777" w:rsidR="00FC0454" w:rsidRDefault="007A5B7B">
      <w:pPr>
        <w:pStyle w:val="Heading2"/>
      </w:pPr>
      <w:r>
        <w:rPr>
          <w:rFonts w:ascii="Arial" w:hAnsi="Arial"/>
        </w:rPr>
        <w:t>Optional Services and Future-Cohort Pricing</w:t>
      </w:r>
    </w:p>
    <w:tbl>
      <w:tblPr>
        <w:tblStyle w:val="TableGrid"/>
        <w:tblW w:w="0" w:type="auto"/>
        <w:jc w:val="center"/>
        <w:tblLayout w:type="fixed"/>
        <w:tblLook w:val="04A0" w:firstRow="1" w:lastRow="0" w:firstColumn="1" w:lastColumn="0" w:noHBand="0" w:noVBand="1"/>
      </w:tblPr>
      <w:tblGrid>
        <w:gridCol w:w="4536"/>
        <w:gridCol w:w="1944"/>
        <w:gridCol w:w="3168"/>
      </w:tblGrid>
      <w:tr w:rsidR="00FC0454" w14:paraId="65E431B5" w14:textId="77777777">
        <w:trPr>
          <w:tblHeader/>
          <w:jc w:val="center"/>
        </w:trPr>
        <w:tc>
          <w:tcPr>
            <w:tcW w:w="4536" w:type="dxa"/>
            <w:shd w:val="clear" w:color="auto" w:fill="1F4E79"/>
            <w:tcMar>
              <w:top w:w="80" w:type="dxa"/>
              <w:left w:w="100" w:type="dxa"/>
              <w:bottom w:w="80" w:type="dxa"/>
              <w:right w:w="100" w:type="dxa"/>
            </w:tcMar>
            <w:vAlign w:val="center"/>
          </w:tcPr>
          <w:p w14:paraId="06E7A479" w14:textId="77777777" w:rsidR="00FC0454" w:rsidRDefault="007A5B7B">
            <w:r>
              <w:rPr>
                <w:b/>
                <w:color w:val="FFFFFF"/>
                <w:sz w:val="17"/>
              </w:rPr>
              <w:t>OPTION</w:t>
            </w:r>
          </w:p>
        </w:tc>
        <w:tc>
          <w:tcPr>
            <w:tcW w:w="1944" w:type="dxa"/>
            <w:shd w:val="clear" w:color="auto" w:fill="1F4E79"/>
            <w:tcMar>
              <w:top w:w="80" w:type="dxa"/>
              <w:left w:w="100" w:type="dxa"/>
              <w:bottom w:w="80" w:type="dxa"/>
              <w:right w:w="100" w:type="dxa"/>
            </w:tcMar>
            <w:vAlign w:val="center"/>
          </w:tcPr>
          <w:p w14:paraId="53E81DC8" w14:textId="77777777" w:rsidR="00FC0454" w:rsidRDefault="007A5B7B">
            <w:r>
              <w:rPr>
                <w:b/>
                <w:color w:val="FFFFFF"/>
                <w:sz w:val="17"/>
              </w:rPr>
              <w:t>PRICE / BASIS</w:t>
            </w:r>
          </w:p>
        </w:tc>
        <w:tc>
          <w:tcPr>
            <w:tcW w:w="3168" w:type="dxa"/>
            <w:shd w:val="clear" w:color="auto" w:fill="1F4E79"/>
            <w:tcMar>
              <w:top w:w="80" w:type="dxa"/>
              <w:left w:w="100" w:type="dxa"/>
              <w:bottom w:w="80" w:type="dxa"/>
              <w:right w:w="100" w:type="dxa"/>
            </w:tcMar>
            <w:vAlign w:val="center"/>
          </w:tcPr>
          <w:p w14:paraId="31323EA3" w14:textId="77777777" w:rsidR="00FC0454" w:rsidRDefault="007A5B7B">
            <w:r>
              <w:rPr>
                <w:b/>
                <w:color w:val="FFFFFF"/>
                <w:sz w:val="17"/>
              </w:rPr>
              <w:t>ASSUMPTIONS</w:t>
            </w:r>
          </w:p>
        </w:tc>
      </w:tr>
      <w:tr w:rsidR="00FC0454" w14:paraId="687644F6" w14:textId="77777777">
        <w:trPr>
          <w:cantSplit/>
          <w:jc w:val="center"/>
        </w:trPr>
        <w:tc>
          <w:tcPr>
            <w:tcW w:w="4536" w:type="dxa"/>
            <w:tcMar>
              <w:top w:w="80" w:type="dxa"/>
              <w:left w:w="100" w:type="dxa"/>
              <w:bottom w:w="80" w:type="dxa"/>
              <w:right w:w="100" w:type="dxa"/>
            </w:tcMar>
          </w:tcPr>
          <w:p w14:paraId="285EF976" w14:textId="77777777" w:rsidR="00FC0454" w:rsidRDefault="007A5B7B">
            <w:r>
              <w:rPr>
                <w:sz w:val="17"/>
              </w:rPr>
              <w:t>Optional additional individual coaching</w:t>
            </w:r>
          </w:p>
        </w:tc>
        <w:tc>
          <w:tcPr>
            <w:tcW w:w="1944" w:type="dxa"/>
            <w:tcMar>
              <w:top w:w="80" w:type="dxa"/>
              <w:left w:w="100" w:type="dxa"/>
              <w:bottom w:w="80" w:type="dxa"/>
              <w:right w:w="100" w:type="dxa"/>
            </w:tcMar>
          </w:tcPr>
          <w:p w14:paraId="02B3BD84" w14:textId="77777777" w:rsidR="00FC0454" w:rsidRDefault="007A5B7B">
            <w:r>
              <w:rPr>
                <w:sz w:val="17"/>
              </w:rPr>
              <w:t>$______________</w:t>
            </w:r>
          </w:p>
        </w:tc>
        <w:tc>
          <w:tcPr>
            <w:tcW w:w="3168" w:type="dxa"/>
            <w:tcMar>
              <w:top w:w="80" w:type="dxa"/>
              <w:left w:w="100" w:type="dxa"/>
              <w:bottom w:w="80" w:type="dxa"/>
              <w:right w:w="100" w:type="dxa"/>
            </w:tcMar>
          </w:tcPr>
          <w:p w14:paraId="23DE523C" w14:textId="77777777" w:rsidR="00FC0454" w:rsidRDefault="00FC0454"/>
        </w:tc>
      </w:tr>
      <w:tr w:rsidR="00FC0454" w14:paraId="6B756155" w14:textId="77777777">
        <w:trPr>
          <w:cantSplit/>
          <w:jc w:val="center"/>
        </w:trPr>
        <w:tc>
          <w:tcPr>
            <w:tcW w:w="4536" w:type="dxa"/>
            <w:tcMar>
              <w:top w:w="80" w:type="dxa"/>
              <w:left w:w="100" w:type="dxa"/>
              <w:bottom w:w="80" w:type="dxa"/>
              <w:right w:w="100" w:type="dxa"/>
            </w:tcMar>
          </w:tcPr>
          <w:p w14:paraId="546E8FF7" w14:textId="77777777" w:rsidR="00FC0454" w:rsidRDefault="007A5B7B">
            <w:r>
              <w:rPr>
                <w:sz w:val="17"/>
              </w:rPr>
              <w:t>Optional extended train-the-trainer package</w:t>
            </w:r>
          </w:p>
        </w:tc>
        <w:tc>
          <w:tcPr>
            <w:tcW w:w="1944" w:type="dxa"/>
            <w:tcMar>
              <w:top w:w="80" w:type="dxa"/>
              <w:left w:w="100" w:type="dxa"/>
              <w:bottom w:w="80" w:type="dxa"/>
              <w:right w:w="100" w:type="dxa"/>
            </w:tcMar>
          </w:tcPr>
          <w:p w14:paraId="1992BF1F" w14:textId="77777777" w:rsidR="00FC0454" w:rsidRDefault="007A5B7B">
            <w:r>
              <w:rPr>
                <w:sz w:val="17"/>
              </w:rPr>
              <w:t>$______________</w:t>
            </w:r>
          </w:p>
        </w:tc>
        <w:tc>
          <w:tcPr>
            <w:tcW w:w="3168" w:type="dxa"/>
            <w:tcMar>
              <w:top w:w="80" w:type="dxa"/>
              <w:left w:w="100" w:type="dxa"/>
              <w:bottom w:w="80" w:type="dxa"/>
              <w:right w:w="100" w:type="dxa"/>
            </w:tcMar>
          </w:tcPr>
          <w:p w14:paraId="52E56223" w14:textId="77777777" w:rsidR="00FC0454" w:rsidRDefault="00FC0454"/>
        </w:tc>
      </w:tr>
      <w:tr w:rsidR="00FC0454" w14:paraId="11FB0873" w14:textId="77777777">
        <w:trPr>
          <w:cantSplit/>
          <w:jc w:val="center"/>
        </w:trPr>
        <w:tc>
          <w:tcPr>
            <w:tcW w:w="4536" w:type="dxa"/>
            <w:tcMar>
              <w:top w:w="80" w:type="dxa"/>
              <w:left w:w="100" w:type="dxa"/>
              <w:bottom w:w="80" w:type="dxa"/>
              <w:right w:w="100" w:type="dxa"/>
            </w:tcMar>
          </w:tcPr>
          <w:p w14:paraId="4AD28128" w14:textId="77777777" w:rsidR="00FC0454" w:rsidRDefault="007A5B7B">
            <w:r>
              <w:rPr>
                <w:sz w:val="17"/>
              </w:rPr>
              <w:t>Optional second cohort using established curriculum</w:t>
            </w:r>
          </w:p>
        </w:tc>
        <w:tc>
          <w:tcPr>
            <w:tcW w:w="1944" w:type="dxa"/>
            <w:tcMar>
              <w:top w:w="80" w:type="dxa"/>
              <w:left w:w="100" w:type="dxa"/>
              <w:bottom w:w="80" w:type="dxa"/>
              <w:right w:w="100" w:type="dxa"/>
            </w:tcMar>
          </w:tcPr>
          <w:p w14:paraId="744FA0DA" w14:textId="77777777" w:rsidR="00FC0454" w:rsidRDefault="007A5B7B">
            <w:r>
              <w:rPr>
                <w:sz w:val="17"/>
              </w:rPr>
              <w:t>$______________</w:t>
            </w:r>
          </w:p>
        </w:tc>
        <w:tc>
          <w:tcPr>
            <w:tcW w:w="3168" w:type="dxa"/>
            <w:tcMar>
              <w:top w:w="80" w:type="dxa"/>
              <w:left w:w="100" w:type="dxa"/>
              <w:bottom w:w="80" w:type="dxa"/>
              <w:right w:w="100" w:type="dxa"/>
            </w:tcMar>
          </w:tcPr>
          <w:p w14:paraId="07547A01" w14:textId="77777777" w:rsidR="00FC0454" w:rsidRDefault="00FC0454"/>
        </w:tc>
      </w:tr>
      <w:tr w:rsidR="00FC0454" w14:paraId="47352C30" w14:textId="77777777">
        <w:trPr>
          <w:cantSplit/>
          <w:jc w:val="center"/>
        </w:trPr>
        <w:tc>
          <w:tcPr>
            <w:tcW w:w="4536" w:type="dxa"/>
            <w:tcMar>
              <w:top w:w="80" w:type="dxa"/>
              <w:left w:w="100" w:type="dxa"/>
              <w:bottom w:w="80" w:type="dxa"/>
              <w:right w:w="100" w:type="dxa"/>
            </w:tcMar>
          </w:tcPr>
          <w:p w14:paraId="03372A26" w14:textId="77777777" w:rsidR="00FC0454" w:rsidRDefault="007A5B7B">
            <w:r>
              <w:rPr>
                <w:sz w:val="17"/>
              </w:rPr>
              <w:t>Optional curriculum update or annual license</w:t>
            </w:r>
          </w:p>
        </w:tc>
        <w:tc>
          <w:tcPr>
            <w:tcW w:w="1944" w:type="dxa"/>
            <w:tcMar>
              <w:top w:w="80" w:type="dxa"/>
              <w:left w:w="100" w:type="dxa"/>
              <w:bottom w:w="80" w:type="dxa"/>
              <w:right w:w="100" w:type="dxa"/>
            </w:tcMar>
          </w:tcPr>
          <w:p w14:paraId="6FAA3F2A" w14:textId="77777777" w:rsidR="00FC0454" w:rsidRDefault="007A5B7B">
            <w:r>
              <w:rPr>
                <w:sz w:val="17"/>
              </w:rPr>
              <w:t>$______________</w:t>
            </w:r>
          </w:p>
        </w:tc>
        <w:tc>
          <w:tcPr>
            <w:tcW w:w="3168" w:type="dxa"/>
            <w:tcMar>
              <w:top w:w="80" w:type="dxa"/>
              <w:left w:w="100" w:type="dxa"/>
              <w:bottom w:w="80" w:type="dxa"/>
              <w:right w:w="100" w:type="dxa"/>
            </w:tcMar>
          </w:tcPr>
          <w:p w14:paraId="5043CB0F" w14:textId="77777777" w:rsidR="00FC0454" w:rsidRDefault="00FC0454"/>
        </w:tc>
      </w:tr>
      <w:tr w:rsidR="00FC0454" w14:paraId="250593CB" w14:textId="77777777">
        <w:trPr>
          <w:cantSplit/>
          <w:jc w:val="center"/>
        </w:trPr>
        <w:tc>
          <w:tcPr>
            <w:tcW w:w="4536" w:type="dxa"/>
            <w:tcMar>
              <w:top w:w="80" w:type="dxa"/>
              <w:left w:w="100" w:type="dxa"/>
              <w:bottom w:w="80" w:type="dxa"/>
              <w:right w:w="100" w:type="dxa"/>
            </w:tcMar>
          </w:tcPr>
          <w:p w14:paraId="70895279" w14:textId="77777777" w:rsidR="00FC0454" w:rsidRDefault="007A5B7B">
            <w:r>
              <w:rPr>
                <w:sz w:val="17"/>
              </w:rPr>
              <w:t>Other optional service</w:t>
            </w:r>
          </w:p>
        </w:tc>
        <w:tc>
          <w:tcPr>
            <w:tcW w:w="1944" w:type="dxa"/>
            <w:tcMar>
              <w:top w:w="80" w:type="dxa"/>
              <w:left w:w="100" w:type="dxa"/>
              <w:bottom w:w="80" w:type="dxa"/>
              <w:right w:w="100" w:type="dxa"/>
            </w:tcMar>
          </w:tcPr>
          <w:p w14:paraId="71FF37C6" w14:textId="77777777" w:rsidR="00FC0454" w:rsidRDefault="007A5B7B">
            <w:r>
              <w:rPr>
                <w:sz w:val="17"/>
              </w:rPr>
              <w:t>$______________</w:t>
            </w:r>
          </w:p>
        </w:tc>
        <w:tc>
          <w:tcPr>
            <w:tcW w:w="3168" w:type="dxa"/>
            <w:tcMar>
              <w:top w:w="80" w:type="dxa"/>
              <w:left w:w="100" w:type="dxa"/>
              <w:bottom w:w="80" w:type="dxa"/>
              <w:right w:w="100" w:type="dxa"/>
            </w:tcMar>
          </w:tcPr>
          <w:p w14:paraId="07459315" w14:textId="77777777" w:rsidR="00FC0454" w:rsidRDefault="00FC0454"/>
        </w:tc>
      </w:tr>
    </w:tbl>
    <w:p w14:paraId="6537F28F" w14:textId="77777777" w:rsidR="00FC0454" w:rsidRDefault="00FC0454">
      <w:pPr>
        <w:spacing w:after="20"/>
      </w:pPr>
    </w:p>
    <w:p w14:paraId="4F814608" w14:textId="77777777" w:rsidR="00FC0454" w:rsidRDefault="007A5B7B">
      <w:pPr>
        <w:pStyle w:val="Heading2"/>
      </w:pPr>
      <w:r>
        <w:rPr>
          <w:rFonts w:ascii="Arial" w:hAnsi="Arial"/>
        </w:rPr>
        <w:t>Recurring Costs and Licenses</w:t>
      </w:r>
    </w:p>
    <w:p w14:paraId="2485E0E1" w14:textId="77777777" w:rsidR="00FC0454" w:rsidRDefault="007A5B7B">
      <w:r>
        <w:t>List every recurring license, platform, assessment, renewal, per-user, per-cohort, or subscription cost. State “None” if none apply:</w:t>
      </w:r>
    </w:p>
    <w:p w14:paraId="1F1584FE" w14:textId="77777777" w:rsidR="00FC0454" w:rsidRDefault="007A5B7B">
      <w:pPr>
        <w:spacing w:after="40"/>
      </w:pPr>
      <w:r>
        <w:t>_________________________________________________________________________________________________________</w:t>
      </w:r>
    </w:p>
    <w:p w14:paraId="06476E7F" w14:textId="77777777" w:rsidR="00FC0454" w:rsidRDefault="007A5B7B">
      <w:pPr>
        <w:spacing w:after="40"/>
      </w:pPr>
      <w:r>
        <w:t>_________________________________________________________________________________________________________</w:t>
      </w:r>
    </w:p>
    <w:p w14:paraId="21708B45" w14:textId="77777777" w:rsidR="00FC0454" w:rsidRDefault="007A5B7B">
      <w:pPr>
        <w:spacing w:after="40"/>
      </w:pPr>
      <w:r>
        <w:t>_________________________________________________________________________________________________________</w:t>
      </w:r>
    </w:p>
    <w:p w14:paraId="7FCE80BF" w14:textId="77777777" w:rsidR="00FC0454" w:rsidRDefault="007A5B7B">
      <w:pPr>
        <w:pStyle w:val="Heading2"/>
      </w:pPr>
      <w:r>
        <w:rPr>
          <w:rFonts w:ascii="Arial" w:hAnsi="Arial"/>
        </w:rPr>
        <w:t>Pricing Assumptions and Exceptions</w:t>
      </w:r>
    </w:p>
    <w:p w14:paraId="4CE1D409" w14:textId="77777777" w:rsidR="00FC0454" w:rsidRDefault="007A5B7B">
      <w:pPr>
        <w:spacing w:after="40"/>
      </w:pPr>
      <w:r>
        <w:t>_________________________________________________________________________________________________________</w:t>
      </w:r>
    </w:p>
    <w:p w14:paraId="412B5BF7" w14:textId="77777777" w:rsidR="00FC0454" w:rsidRDefault="007A5B7B">
      <w:pPr>
        <w:spacing w:after="40"/>
      </w:pPr>
      <w:r>
        <w:t>_________________________________________________________________________________________________________</w:t>
      </w:r>
    </w:p>
    <w:p w14:paraId="2F733E66" w14:textId="77777777" w:rsidR="00FC0454" w:rsidRDefault="007A5B7B">
      <w:pPr>
        <w:spacing w:after="40"/>
      </w:pPr>
      <w:r>
        <w:t>_________________________________________________________________________________________________________</w:t>
      </w:r>
    </w:p>
    <w:p w14:paraId="77E281C9" w14:textId="77777777" w:rsidR="00FC0454" w:rsidRDefault="007A5B7B">
      <w:pPr>
        <w:spacing w:after="40"/>
      </w:pPr>
      <w:r>
        <w:t>_________________________________________________________________________________________________________</w:t>
      </w:r>
    </w:p>
    <w:p w14:paraId="1A8FF419" w14:textId="77777777" w:rsidR="00FC0454" w:rsidRDefault="007A5B7B">
      <w:pPr>
        <w:pStyle w:val="Heading2"/>
      </w:pPr>
      <w:r>
        <w:rPr>
          <w:rFonts w:ascii="Arial" w:hAnsi="Arial"/>
        </w:rPr>
        <w:t>Payment Terms</w:t>
      </w:r>
    </w:p>
    <w:p w14:paraId="1C11FA0A" w14:textId="77777777" w:rsidR="00FC0454" w:rsidRDefault="007A5B7B">
      <w:r>
        <w:t>The University's suggested payment terms are NET 30 after receipt of a correct invoice and acceptance of the applicable milestone. Proposed alternate terms or discounts:</w:t>
      </w:r>
    </w:p>
    <w:p w14:paraId="43E155D3" w14:textId="77777777" w:rsidR="00FC0454" w:rsidRDefault="007A5B7B">
      <w:pPr>
        <w:spacing w:after="40"/>
      </w:pPr>
      <w:r>
        <w:t>_________________________________________________________________________________________________________</w:t>
      </w:r>
    </w:p>
    <w:p w14:paraId="5BD77F22" w14:textId="77777777" w:rsidR="00FC0454" w:rsidRDefault="007A5B7B">
      <w:pPr>
        <w:spacing w:after="40"/>
      </w:pPr>
      <w:r>
        <w:t>_________________________________________________________________________________________________________</w:t>
      </w:r>
    </w:p>
    <w:tbl>
      <w:tblPr>
        <w:tblStyle w:val="TableGrid"/>
        <w:tblW w:w="0" w:type="auto"/>
        <w:jc w:val="center"/>
        <w:tblLook w:val="04A0" w:firstRow="1" w:lastRow="0" w:firstColumn="1" w:lastColumn="0" w:noHBand="0" w:noVBand="1"/>
      </w:tblPr>
      <w:tblGrid>
        <w:gridCol w:w="5078"/>
        <w:gridCol w:w="5078"/>
      </w:tblGrid>
      <w:tr w:rsidR="00FC0454" w14:paraId="5260F631" w14:textId="77777777">
        <w:trPr>
          <w:jc w:val="center"/>
        </w:trPr>
        <w:tc>
          <w:tcPr>
            <w:tcW w:w="5083" w:type="dxa"/>
            <w:tcMar>
              <w:top w:w="280" w:type="dxa"/>
              <w:left w:w="100" w:type="dxa"/>
              <w:bottom w:w="60" w:type="dxa"/>
              <w:right w:w="100" w:type="dxa"/>
            </w:tcMar>
          </w:tcPr>
          <w:p w14:paraId="1EE5E022" w14:textId="77777777" w:rsidR="00FC0454" w:rsidRDefault="007A5B7B">
            <w:r>
              <w:rPr>
                <w:color w:val="666666"/>
                <w:sz w:val="16"/>
              </w:rPr>
              <w:br/>
              <w:t>Authorized Signature</w:t>
            </w:r>
          </w:p>
        </w:tc>
        <w:tc>
          <w:tcPr>
            <w:tcW w:w="5083" w:type="dxa"/>
            <w:tcMar>
              <w:top w:w="280" w:type="dxa"/>
              <w:left w:w="100" w:type="dxa"/>
              <w:bottom w:w="60" w:type="dxa"/>
              <w:right w:w="100" w:type="dxa"/>
            </w:tcMar>
          </w:tcPr>
          <w:p w14:paraId="5F3F821A" w14:textId="77777777" w:rsidR="00FC0454" w:rsidRDefault="007A5B7B">
            <w:r>
              <w:rPr>
                <w:color w:val="666666"/>
                <w:sz w:val="16"/>
              </w:rPr>
              <w:br/>
              <w:t>Date</w:t>
            </w:r>
          </w:p>
        </w:tc>
      </w:tr>
      <w:tr w:rsidR="00FC0454" w14:paraId="721E6C0D" w14:textId="77777777">
        <w:trPr>
          <w:jc w:val="center"/>
        </w:trPr>
        <w:tc>
          <w:tcPr>
            <w:tcW w:w="5083" w:type="dxa"/>
            <w:tcMar>
              <w:top w:w="280" w:type="dxa"/>
              <w:left w:w="100" w:type="dxa"/>
              <w:bottom w:w="60" w:type="dxa"/>
              <w:right w:w="100" w:type="dxa"/>
            </w:tcMar>
          </w:tcPr>
          <w:p w14:paraId="422CB73A" w14:textId="77777777" w:rsidR="00FC0454" w:rsidRDefault="007A5B7B">
            <w:r>
              <w:rPr>
                <w:color w:val="666666"/>
                <w:sz w:val="16"/>
              </w:rPr>
              <w:lastRenderedPageBreak/>
              <w:br/>
              <w:t>Printed Name and Title</w:t>
            </w:r>
          </w:p>
        </w:tc>
        <w:tc>
          <w:tcPr>
            <w:tcW w:w="5083" w:type="dxa"/>
            <w:tcMar>
              <w:top w:w="280" w:type="dxa"/>
              <w:left w:w="100" w:type="dxa"/>
              <w:bottom w:w="60" w:type="dxa"/>
              <w:right w:w="100" w:type="dxa"/>
            </w:tcMar>
          </w:tcPr>
          <w:p w14:paraId="71AD06D0" w14:textId="77777777" w:rsidR="00FC0454" w:rsidRDefault="007A5B7B">
            <w:r>
              <w:rPr>
                <w:color w:val="666666"/>
                <w:sz w:val="16"/>
              </w:rPr>
              <w:br/>
              <w:t>Company or Organization</w:t>
            </w:r>
          </w:p>
        </w:tc>
      </w:tr>
    </w:tbl>
    <w:p w14:paraId="637805D2" w14:textId="4E1B80B6" w:rsidR="00FC0454" w:rsidRDefault="007A5B7B">
      <w:r>
        <w:br w:type="page"/>
      </w:r>
    </w:p>
    <w:p w14:paraId="71C82CEC" w14:textId="77777777" w:rsidR="00FC0454" w:rsidRDefault="007A5B7B">
      <w:pPr>
        <w:pStyle w:val="SectionHeading"/>
        <w:jc w:val="center"/>
      </w:pPr>
      <w:r>
        <w:lastRenderedPageBreak/>
        <w:t>APPENDIX A</w:t>
      </w:r>
    </w:p>
    <w:p w14:paraId="0F97FF26" w14:textId="77777777" w:rsidR="00FC0454" w:rsidRDefault="007A5B7B">
      <w:pPr>
        <w:jc w:val="center"/>
      </w:pPr>
      <w:r>
        <w:rPr>
          <w:b/>
          <w:sz w:val="22"/>
          <w:u w:val="single"/>
        </w:rPr>
        <w:t>STANDARD RFP AGREEMENT TERMS AND CONDITIONS</w:t>
      </w:r>
    </w:p>
    <w:p w14:paraId="463F29E8" w14:textId="77777777" w:rsidR="00FC0454" w:rsidRDefault="00FC0454">
      <w:pPr>
        <w:spacing w:after="0"/>
      </w:pPr>
    </w:p>
    <w:p w14:paraId="2819FBEB" w14:textId="77777777" w:rsidR="00FC0454" w:rsidRDefault="007A5B7B">
      <w:pPr>
        <w:keepLines/>
        <w:ind w:left="403" w:hanging="403"/>
      </w:pPr>
      <w:r>
        <w:rPr>
          <w:b/>
          <w:color w:val="17365D"/>
        </w:rPr>
        <w:t xml:space="preserve">1. </w:t>
      </w:r>
      <w:r>
        <w:rPr>
          <w:b/>
        </w:rPr>
        <w:t xml:space="preserve">Acceptance of Products and Services: </w:t>
      </w:r>
      <w:r>
        <w:t>All products furnished and all services performed under this Contract shall be to the satisfaction of the University and in accordance with the specifications, terms, and conditions of the Contract. The University reserves the right to inspect the products furnished or the services performed and to determine the quality, acceptability, and fitness of such products or services.</w:t>
      </w:r>
    </w:p>
    <w:p w14:paraId="1063681B" w14:textId="77777777" w:rsidR="00FC0454" w:rsidRDefault="007A5B7B">
      <w:pPr>
        <w:keepLines/>
        <w:ind w:left="403" w:hanging="403"/>
      </w:pPr>
      <w:r>
        <w:rPr>
          <w:b/>
          <w:color w:val="17365D"/>
        </w:rPr>
        <w:t xml:space="preserve">2. </w:t>
      </w:r>
      <w:r>
        <w:rPr>
          <w:b/>
        </w:rPr>
        <w:t xml:space="preserve">Additional Information: </w:t>
      </w:r>
      <w:r>
        <w:t>The University reserves the right to contact any respondent for clarification of information submitted, to contact current and past customers referenced in the proposal, and to use other sources of obtaining information regarding the respondent, which may be deemed appropriate and would assist in the evaluation. In addition, the University reserves the right to negotiate any point in the proposal or the subsequent contract with the selected respondent.</w:t>
      </w:r>
    </w:p>
    <w:p w14:paraId="08A35C24" w14:textId="77777777" w:rsidR="00FC0454" w:rsidRDefault="007A5B7B">
      <w:pPr>
        <w:keepLines/>
        <w:ind w:left="403" w:hanging="403"/>
      </w:pPr>
      <w:r>
        <w:rPr>
          <w:b/>
          <w:color w:val="17365D"/>
        </w:rPr>
        <w:t xml:space="preserve">3. </w:t>
      </w:r>
      <w:r>
        <w:rPr>
          <w:b/>
        </w:rPr>
        <w:t xml:space="preserve">Applicable Laws: </w:t>
      </w:r>
      <w:r>
        <w:t>Awarded respondents will aproposale by all applicable federal, state, county, and city laws and regulations and will obtain (or demonstrate current possession of) any and all permits and licenses that may be required. Failure to meet (or to keep current) these requirements may result in termination of any agreement entered into. Any agreement resulting from this RFP will be governed by the laws of the State of Ohio.</w:t>
      </w:r>
    </w:p>
    <w:p w14:paraId="787BB1F4" w14:textId="77777777" w:rsidR="00FC0454" w:rsidRDefault="007A5B7B">
      <w:pPr>
        <w:keepLines/>
        <w:ind w:left="403" w:hanging="403"/>
      </w:pPr>
      <w:r>
        <w:rPr>
          <w:b/>
          <w:color w:val="17365D"/>
        </w:rPr>
        <w:t xml:space="preserve">4. </w:t>
      </w:r>
      <w:r>
        <w:rPr>
          <w:b/>
        </w:rPr>
        <w:t xml:space="preserve">Assignment: </w:t>
      </w:r>
      <w:r>
        <w:t>Any agreements entered into as a result of this offering may not be assigned by the selected vendor without the expressed written consent of the University.</w:t>
      </w:r>
    </w:p>
    <w:p w14:paraId="021747BE" w14:textId="77777777" w:rsidR="00FC0454" w:rsidRDefault="007A5B7B">
      <w:pPr>
        <w:keepLines/>
        <w:ind w:left="403" w:hanging="403"/>
      </w:pPr>
      <w:r>
        <w:rPr>
          <w:b/>
          <w:color w:val="17365D"/>
        </w:rPr>
        <w:t xml:space="preserve">5. </w:t>
      </w:r>
      <w:r>
        <w:rPr>
          <w:b/>
        </w:rPr>
        <w:t xml:space="preserve">Audits and Examination of Records: </w:t>
      </w:r>
      <w:r>
        <w:t>SSU and its authorized representatives shall have the right, at reasonable times, to examine and audit records directly related to the Agreement, invoices, service locations, subcontractors, and deliverables. The Contractor shall retain and provide such records as required by the Agreement and applicable law. Any audit rights associated with the State grant are in addition to, and not limited by, this provision.</w:t>
      </w:r>
    </w:p>
    <w:p w14:paraId="09873F14" w14:textId="77777777" w:rsidR="00FC0454" w:rsidRDefault="007A5B7B">
      <w:pPr>
        <w:keepLines/>
        <w:ind w:left="403" w:hanging="403"/>
      </w:pPr>
      <w:r>
        <w:rPr>
          <w:b/>
          <w:color w:val="17365D"/>
        </w:rPr>
        <w:t xml:space="preserve">6. </w:t>
      </w:r>
      <w:r>
        <w:rPr>
          <w:b/>
        </w:rPr>
        <w:t xml:space="preserve">Awards: </w:t>
      </w:r>
      <w:r>
        <w:t>Any agreement entered into as a result of this inquiry may be awarded to one Contractor or to several as multiple awards, whichever is in the best interest of the purpose and intent of the University. The University reserves the right to judgment concerning quality of product, service, and the Contractor(s) capability to service the agreement. If an award is made, the respondent(s) determined to have offered the best overall value to the University shall be accepted</w:t>
      </w:r>
    </w:p>
    <w:p w14:paraId="134D0EBD" w14:textId="77777777" w:rsidR="00FC0454" w:rsidRDefault="007A5B7B">
      <w:pPr>
        <w:keepLines/>
        <w:ind w:left="403" w:hanging="403"/>
      </w:pPr>
      <w:r>
        <w:rPr>
          <w:b/>
          <w:color w:val="17365D"/>
        </w:rPr>
        <w:t xml:space="preserve">7. </w:t>
      </w:r>
      <w:r>
        <w:rPr>
          <w:b/>
        </w:rPr>
        <w:t xml:space="preserve">Proposal Response: </w:t>
      </w:r>
      <w:r>
        <w:t>It is the sole responsibility of the respondent to submit its complete proposal on time and through the submission method identified in Section III. Requests for extension may not be considered. Late proposals will not be accepted unless the University issues a written extension by addendum.</w:t>
      </w:r>
    </w:p>
    <w:p w14:paraId="3C79C4C3" w14:textId="77777777" w:rsidR="00FC0454" w:rsidRDefault="007A5B7B">
      <w:pPr>
        <w:keepLines/>
        <w:ind w:left="403" w:hanging="403"/>
      </w:pPr>
      <w:r>
        <w:rPr>
          <w:b/>
          <w:color w:val="17365D"/>
        </w:rPr>
        <w:t xml:space="preserve">8. </w:t>
      </w:r>
      <w:r>
        <w:rPr>
          <w:b/>
        </w:rPr>
        <w:t xml:space="preserve">Campaign Contributions: </w:t>
      </w:r>
      <w:r>
        <w:t>Company hereby certifies that all applicable parties listed in Division (l) (3) or (J) (3) of O.R.C. Section 3517.13 are in full compliance with Divisions (l) (1) and (J) (1) of O.R.C. Section 3517.13.</w:t>
      </w:r>
    </w:p>
    <w:p w14:paraId="4DFE4F42" w14:textId="77777777" w:rsidR="00FC0454" w:rsidRDefault="007A5B7B">
      <w:pPr>
        <w:keepLines/>
        <w:ind w:left="403" w:hanging="403"/>
      </w:pPr>
      <w:r>
        <w:rPr>
          <w:b/>
          <w:color w:val="17365D"/>
        </w:rPr>
        <w:t xml:space="preserve">9. </w:t>
      </w:r>
      <w:r>
        <w:rPr>
          <w:b/>
        </w:rPr>
        <w:t xml:space="preserve">Cancellation for Lack of Funding: </w:t>
      </w:r>
      <w:r>
        <w:t>The University may, upon written notice to the proposer receiving the contract, suspend or terminate the unpaid balance of the contract without any further obligation on the part of the University in the event that the Ohio General Assembly fails to appropriate sufficient funds, in a subsequent biennium, to assure full performance of the contract’s terms. The Contractor(s) shall be notified in writing of such non-appropriation at the earliest opportunity.</w:t>
      </w:r>
    </w:p>
    <w:p w14:paraId="797EAD78" w14:textId="77777777" w:rsidR="00FC0454" w:rsidRDefault="007A5B7B">
      <w:pPr>
        <w:keepLines/>
        <w:ind w:left="403" w:hanging="403"/>
      </w:pPr>
      <w:r>
        <w:rPr>
          <w:b/>
          <w:color w:val="17365D"/>
        </w:rPr>
        <w:t xml:space="preserve">10. </w:t>
      </w:r>
      <w:r>
        <w:rPr>
          <w:b/>
        </w:rPr>
        <w:t xml:space="preserve">Cash Discount and Procurement Card: </w:t>
      </w:r>
      <w:r>
        <w:t>The University will endeavor to use any cash terms offered and these may be considered in determining the respondent’s final net price depending on the discount period. In the event the University is entitled to a cash discount, the period of computation will commence on the date of delivery or receipt of a correctly completed invoice, whichever is later. If an adjustment is necessary due to damage, the cash discount period shall commence on the date final approval for payment is authorized. If a discount is part of the contract, but the invoice does not reflect the existence of a cash discount, the University is entitled to a cash discount with the period commencing on the date it is determined that a cash discount applies. The University has expanded and continues to expand its procurement card program. Whether the proposal includes an option for payment by credit card may be relevant in the University’s selection and award process. Proposals submitted shall identify if payments via the University’s credit card are acceptable to your organization at the price(s) proposald. Added fees or surcharges that apply for payments via credit cards must be identified in the respondent’s proposal and will be used in the selection criteria.</w:t>
      </w:r>
    </w:p>
    <w:p w14:paraId="2713B023" w14:textId="77777777" w:rsidR="00FC0454" w:rsidRDefault="007A5B7B">
      <w:pPr>
        <w:keepLines/>
        <w:ind w:left="403" w:hanging="403"/>
      </w:pPr>
      <w:r>
        <w:rPr>
          <w:b/>
          <w:color w:val="17365D"/>
        </w:rPr>
        <w:lastRenderedPageBreak/>
        <w:t xml:space="preserve">11. </w:t>
      </w:r>
      <w:r>
        <w:rPr>
          <w:b/>
        </w:rPr>
        <w:t xml:space="preserve">Compliance: </w:t>
      </w:r>
      <w:r>
        <w:t>Respondent(s) warrant that both in submission of its proposal and performance of any resultant purchase order or contract, Respondent will comply with all applicable Federal, state, and local laws, regulations, rules, and/or ordinances.</w:t>
      </w:r>
    </w:p>
    <w:p w14:paraId="6B487AE9" w14:textId="77777777" w:rsidR="00FC0454" w:rsidRDefault="007A5B7B">
      <w:pPr>
        <w:keepLines/>
        <w:ind w:left="403" w:hanging="403"/>
      </w:pPr>
      <w:r>
        <w:rPr>
          <w:b/>
          <w:color w:val="17365D"/>
        </w:rPr>
        <w:t xml:space="preserve">12. </w:t>
      </w:r>
      <w:r>
        <w:rPr>
          <w:b/>
        </w:rPr>
        <w:t xml:space="preserve">Conflict of Interest: </w:t>
      </w:r>
      <w:r>
        <w:t>By submitting a response to this RFP, respondent acknowledges that no conflict of interest exists between the respondent and Shawnee State University, or consultant and its employees, or any members of their families in relation to any university policies or guidelines or state laws. Any person who acquires a conflicting personal interest as of the date the work herein is to begin shall immediately disclose such interest to the University in writing.</w:t>
      </w:r>
    </w:p>
    <w:p w14:paraId="42D956E1" w14:textId="77777777" w:rsidR="00FC0454" w:rsidRDefault="007A5B7B">
      <w:pPr>
        <w:keepLines/>
        <w:ind w:left="403" w:hanging="403"/>
      </w:pPr>
      <w:r>
        <w:rPr>
          <w:b/>
          <w:color w:val="17365D"/>
        </w:rPr>
        <w:t xml:space="preserve">13. </w:t>
      </w:r>
      <w:r>
        <w:rPr>
          <w:b/>
        </w:rPr>
        <w:t xml:space="preserve">Contract Amendments: </w:t>
      </w:r>
      <w:r>
        <w:t>The Contract may be amended within the Contract period by mutual consent of the parties. No modification or amendment to the Contract shall become valid unless in writing and signed by both parties. All correspondence regarding modifications or amendments to the Contract must be forwarded to the University’s Director of Procurement for prior review and approval.</w:t>
      </w:r>
    </w:p>
    <w:p w14:paraId="2F9D7C0D" w14:textId="77777777" w:rsidR="00FC0454" w:rsidRDefault="007A5B7B">
      <w:pPr>
        <w:keepLines/>
        <w:ind w:left="403" w:hanging="403"/>
      </w:pPr>
      <w:r>
        <w:rPr>
          <w:b/>
          <w:color w:val="17365D"/>
        </w:rPr>
        <w:t xml:space="preserve">14. </w:t>
      </w:r>
      <w:r>
        <w:rPr>
          <w:b/>
        </w:rPr>
        <w:t xml:space="preserve">Contract Completion: </w:t>
      </w:r>
      <w:r>
        <w:t>If the University cannot reach an agreement with the selected organization within thirty (30) days after their selection, the University reserves the right to award a contract to the organization determined to be the next most qualified.</w:t>
      </w:r>
    </w:p>
    <w:p w14:paraId="28E14D3F" w14:textId="77777777" w:rsidR="00FC0454" w:rsidRDefault="007A5B7B">
      <w:pPr>
        <w:keepLines/>
        <w:ind w:left="403" w:hanging="403"/>
      </w:pPr>
      <w:r>
        <w:rPr>
          <w:b/>
          <w:color w:val="17365D"/>
        </w:rPr>
        <w:t xml:space="preserve">15. </w:t>
      </w:r>
      <w:r>
        <w:rPr>
          <w:b/>
        </w:rPr>
        <w:t xml:space="preserve">Contract Extension: </w:t>
      </w:r>
      <w:r>
        <w:t>It is understood and agreed that Shawnee State University reserves the right to extend the contract period a maximum of thirty (30) days beyond the normal expiration date of this contract. Any further extension as may be required shall be through mutual assent.</w:t>
      </w:r>
    </w:p>
    <w:p w14:paraId="0629C95F" w14:textId="48066C94" w:rsidR="00FC0454" w:rsidRDefault="007A5B7B">
      <w:pPr>
        <w:keepLines/>
        <w:ind w:left="403" w:hanging="403"/>
      </w:pPr>
      <w:r>
        <w:t>16. State Certifications: The Contractor shall complete all State of Ohio and University vendor certifications that Contract Services determines are current and applicable before award or contract execution</w:t>
      </w:r>
    </w:p>
    <w:p w14:paraId="769B76B3" w14:textId="77777777" w:rsidR="00FC0454" w:rsidRDefault="007A5B7B">
      <w:pPr>
        <w:keepLines/>
        <w:ind w:left="403" w:hanging="403"/>
      </w:pPr>
      <w:r>
        <w:rPr>
          <w:b/>
          <w:color w:val="17365D"/>
        </w:rPr>
        <w:t xml:space="preserve">17. </w:t>
      </w:r>
      <w:r>
        <w:rPr>
          <w:b/>
        </w:rPr>
        <w:t xml:space="preserve">Default: </w:t>
      </w:r>
      <w:r>
        <w:t xml:space="preserve">In the event the Contractor fails to carry out or comply with any of the terms and conditions of the Contract with the University, the University may notify the Contractor of such failure or default in writing and demand that the failure or default be remedied within ten days. In the event that the Contractor fails to remedy such failure or default within the ten-day period, the University shall have the right to cancel the Contract. Without limiting the foregoing, the following shall constitute a material breach by the Contractor, upon the occurrence of which the Contractor shall immediately notify the University: </w:t>
      </w:r>
      <w:proofErr w:type="gramStart"/>
      <w:r>
        <w:t>the</w:t>
      </w:r>
      <w:proofErr w:type="gramEnd"/>
      <w:r>
        <w:t xml:space="preserve"> Contractor ceases its business operation, makes a general assignment for the benefit of creditors, is adjudged bankrupt, or becomes insolvent. The cancellation of the Contract, under any circumstances whatsoever, shall not affect or relieve Contractor from any obligation or liability that may have been incurred or will be incurred pursuant to the Contract. Such cancellation by the University shall not limit any other right or remedy available to the University at law or in equity.</w:t>
      </w:r>
    </w:p>
    <w:p w14:paraId="7675E638" w14:textId="6D17E057" w:rsidR="00FC0454" w:rsidRDefault="007A5B7B">
      <w:pPr>
        <w:keepLines/>
        <w:ind w:left="403" w:hanging="403"/>
      </w:pPr>
      <w:r>
        <w:t>18. Drug-Free Workplace: The Contractor shall comply with all applicable drug-free workplace laws and University requirements</w:t>
      </w:r>
      <w:r w:rsidR="00CE35B9">
        <w:t>.</w:t>
      </w:r>
    </w:p>
    <w:p w14:paraId="61A527B3" w14:textId="77777777" w:rsidR="00FC0454" w:rsidRDefault="007A5B7B">
      <w:pPr>
        <w:keepLines/>
        <w:ind w:left="403" w:hanging="403"/>
      </w:pPr>
      <w:r>
        <w:rPr>
          <w:b/>
          <w:color w:val="17365D"/>
        </w:rPr>
        <w:t xml:space="preserve">19. </w:t>
      </w:r>
      <w:r>
        <w:rPr>
          <w:b/>
        </w:rPr>
        <w:t xml:space="preserve">Entire Agreement: </w:t>
      </w:r>
      <w:r>
        <w:t>This RFP and any resulting Contract shall be the complete and exclusive statement of the agreement between the University and the Contractor and supersedes all prior oral or written agreements. The terms and conditions of any purchase order, agreements, amendments, modifications, or other documents submitted by either party which conflict with, or in any way purport to amend or add to any of the terms and conditions of the Contract are specifically objected to by the other party and shall be of no force or effect, nor shall govern in any way the subject matter hereof, unless set forth in writing and signed by both parties.</w:t>
      </w:r>
    </w:p>
    <w:p w14:paraId="5BD9741E" w14:textId="77777777" w:rsidR="00FC0454" w:rsidRDefault="007A5B7B">
      <w:pPr>
        <w:keepLines/>
        <w:ind w:left="403" w:hanging="403"/>
      </w:pPr>
      <w:r>
        <w:rPr>
          <w:b/>
          <w:color w:val="17365D"/>
        </w:rPr>
        <w:t xml:space="preserve">20. </w:t>
      </w:r>
      <w:r>
        <w:rPr>
          <w:b/>
        </w:rPr>
        <w:t xml:space="preserve">Estimated Requirements: </w:t>
      </w:r>
      <w:r>
        <w:t>The University in no way obligates itself to purchase the full quantities indicated, but the entire amount of any discount offered must be allowed whether or not the purchases are less than the full quantities indicated. The University’s requirements may be greater than or less than the quantities shown, and the successful proposer shall be obligated to fulfill all requirements as shown on the purchase orders whose mailing dates fall within the term of the contract</w:t>
      </w:r>
    </w:p>
    <w:p w14:paraId="5C694347" w14:textId="77777777" w:rsidR="00FC0454" w:rsidRDefault="007A5B7B">
      <w:pPr>
        <w:keepLines/>
        <w:ind w:left="403" w:hanging="403"/>
      </w:pPr>
      <w:r>
        <w:rPr>
          <w:b/>
          <w:color w:val="17365D"/>
        </w:rPr>
        <w:lastRenderedPageBreak/>
        <w:t xml:space="preserve">21. </w:t>
      </w:r>
      <w:r>
        <w:rPr>
          <w:b/>
        </w:rPr>
        <w:t xml:space="preserve">Ethical Conduct: </w:t>
      </w:r>
      <w:r>
        <w:t>It is expected that once an agreement is issued, Contractors (awarded or not awarded) will not undertake any actions that might interfere with, or be detrimental to, the contractual obligations of the University. The University reserves the right to take any and all actions deemed appropriate in response to unethical conduct by a vendor. Such actions include, but are not limited to, establishing guidelines for campus visits by a vendor and/or removal of a vendor from the University’s Respondents list(s). Apart from the contact required for any on-going business at the University, vendors are specifically prohibited from contacting any individual at, or associated with the University regarding this RFP. Contractor communication shall be limited to the contact named in this RFP document. A vendor’s failure to adhere to this prohibition may, at the University’s sole discretion, disqualify the vendor’s proposal.</w:t>
      </w:r>
    </w:p>
    <w:p w14:paraId="68F0EDFF" w14:textId="77777777" w:rsidR="00FC0454" w:rsidRDefault="007A5B7B">
      <w:pPr>
        <w:keepLines/>
        <w:ind w:left="403" w:hanging="403"/>
      </w:pPr>
      <w:r>
        <w:rPr>
          <w:b/>
          <w:color w:val="17365D"/>
        </w:rPr>
        <w:t xml:space="preserve">22. </w:t>
      </w:r>
      <w:r>
        <w:rPr>
          <w:b/>
        </w:rPr>
        <w:t xml:space="preserve">Evaluation: </w:t>
      </w:r>
      <w:r>
        <w:t>Selection and award of contract will be made to the Contractor whose proposal, in the sole opinion of the University, represents the best overall value to the University. Factors that determine the award are detailed more fully in the specifications, and will include but are not limited to: the proposal’s responsiveness to all specifications in the RFP; quality of the Respondent’s products or services; ability to fulfill the contract; and general responsibility as evidenced by past performance. Payment terms and cash discounts will be considered in determining the contract award, but will not be the sole determining factor in award of the agreement. The University will determine the weighting factors that will be assigned.</w:t>
      </w:r>
    </w:p>
    <w:p w14:paraId="12F4DF24" w14:textId="77777777" w:rsidR="00FC0454" w:rsidRDefault="007A5B7B">
      <w:pPr>
        <w:keepLines/>
        <w:ind w:left="403" w:hanging="403"/>
      </w:pPr>
      <w:r>
        <w:rPr>
          <w:b/>
          <w:color w:val="17365D"/>
        </w:rPr>
        <w:t xml:space="preserve">23. </w:t>
      </w:r>
      <w:r>
        <w:rPr>
          <w:b/>
        </w:rPr>
        <w:t xml:space="preserve">Proposal Preparation Expenses: </w:t>
      </w:r>
      <w:r>
        <w:t>Expenses for developing the proposals and answering the University’s questions are entirely the responsibility of the respondent and shall not be chargeable, in any manner, to Shawnee State University or the State of Ohio.</w:t>
      </w:r>
    </w:p>
    <w:p w14:paraId="0746CBE5" w14:textId="77777777" w:rsidR="00FC0454" w:rsidRDefault="007A5B7B">
      <w:pPr>
        <w:keepLines/>
        <w:ind w:left="403" w:hanging="403"/>
      </w:pPr>
      <w:r>
        <w:rPr>
          <w:b/>
          <w:color w:val="17365D"/>
        </w:rPr>
        <w:t xml:space="preserve">24. </w:t>
      </w:r>
      <w:r>
        <w:rPr>
          <w:b/>
        </w:rPr>
        <w:t xml:space="preserve">Findings for Recovery (Ohio Revised Code Section 9.24): </w:t>
      </w:r>
      <w:r>
        <w:t>Ohio Revised Code (O.R.C.) Section 9.24, prohibits the State from awarding a contract to any offeror(s) against whom the Auditor of State has issued a finding for recovery if the finding for recovery is “unresolved” at the time of award. By submitting a proposal, offeror warrants that it is not now, and will not become subject to an “unresolved” finding for recovery under O.R.C. 9.24, prior to the award of any contract arising out of this RFP, without notifying the University of such finding.</w:t>
      </w:r>
    </w:p>
    <w:p w14:paraId="27E87695" w14:textId="77777777" w:rsidR="00FC0454" w:rsidRDefault="007A5B7B">
      <w:pPr>
        <w:keepLines/>
        <w:ind w:left="403" w:hanging="403"/>
      </w:pPr>
      <w:r>
        <w:rPr>
          <w:b/>
          <w:color w:val="17365D"/>
        </w:rPr>
        <w:t xml:space="preserve">25. </w:t>
      </w:r>
      <w:r>
        <w:rPr>
          <w:b/>
        </w:rPr>
        <w:t xml:space="preserve">Gratuities and Gifts: </w:t>
      </w:r>
      <w:r>
        <w:t>The University may immediately disqualify any respondent from the selection process if it is found by the University that gratuities were offered or given by the respondent, or any agent or representative of the respondent, to an officer or an employee of Shawnee State University in an effort to secure a contract or favorable treatment with respect to the awarding of a contract.</w:t>
      </w:r>
    </w:p>
    <w:p w14:paraId="6C135433" w14:textId="77777777" w:rsidR="00FC0454" w:rsidRDefault="007A5B7B">
      <w:pPr>
        <w:keepLines/>
        <w:ind w:left="403" w:hanging="403"/>
      </w:pPr>
      <w:r>
        <w:rPr>
          <w:b/>
          <w:color w:val="17365D"/>
        </w:rPr>
        <w:t xml:space="preserve">26. </w:t>
      </w:r>
      <w:r>
        <w:rPr>
          <w:b/>
        </w:rPr>
        <w:t xml:space="preserve">Hold Harmless: </w:t>
      </w:r>
      <w:r>
        <w:t>It is understood that the Respondent, if awarded a contract or purchase order, agrees to protect, defend, and save harmless the University, its officers, agents, and employees from any claims suits or demands for payment that may be brought against it due to the acts errors or omissions of Respondent in providing the services under this agreement and for use of any patented material, process, article, or device that may enter into the manufacture or construction, or form a part of the works covered by either order or contract.</w:t>
      </w:r>
    </w:p>
    <w:p w14:paraId="1C998AA5" w14:textId="77777777" w:rsidR="00FC0454" w:rsidRDefault="007A5B7B">
      <w:pPr>
        <w:keepLines/>
        <w:ind w:left="403" w:hanging="403"/>
      </w:pPr>
      <w:r>
        <w:rPr>
          <w:b/>
          <w:color w:val="17365D"/>
        </w:rPr>
        <w:t xml:space="preserve">27. </w:t>
      </w:r>
      <w:r>
        <w:rPr>
          <w:b/>
        </w:rPr>
        <w:t xml:space="preserve">Incurred Expenses: </w:t>
      </w:r>
      <w:r>
        <w:t>Respondent(s), by submitting a proposal, agrees that any cost incurred by responding to this RFP or in support of activities associated with this RFP shall be the Respondent(s) sole responsibility and may not be billed to the University. The University will incur no obligation of liability whatsoever to anyone resulting from issuance of or activities pertaining to this RFP.</w:t>
      </w:r>
    </w:p>
    <w:p w14:paraId="1AB3C06A" w14:textId="77777777" w:rsidR="00FC0454" w:rsidRDefault="007A5B7B">
      <w:pPr>
        <w:keepLines/>
        <w:ind w:left="403" w:hanging="403"/>
      </w:pPr>
      <w:r>
        <w:rPr>
          <w:b/>
          <w:color w:val="17365D"/>
        </w:rPr>
        <w:t xml:space="preserve">28. </w:t>
      </w:r>
      <w:r>
        <w:rPr>
          <w:b/>
        </w:rPr>
        <w:t xml:space="preserve">Indemnification: </w:t>
      </w:r>
      <w:r>
        <w:t>The respondent shall indemnify and hold harmless Shawnee State University, its officers, and agents from and against any and all claims, demands, causes of action, orders, decrees, or judgments for injury, death, damage to person or property, loss damage, and liability (including all costs and reasonable attorney’s fees incurred in defending any claim, demand, or cause of action) occasioned by, growing out of, or arising from (a) the performance of any product or service to be supplied by the respondent, or (b) by any act, error, or omission on the part of the respondent, its agents, employees, or subcontractors.</w:t>
      </w:r>
    </w:p>
    <w:p w14:paraId="660831AA" w14:textId="77777777" w:rsidR="00FC0454" w:rsidRDefault="007A5B7B">
      <w:pPr>
        <w:keepLines/>
        <w:ind w:left="403" w:hanging="403"/>
      </w:pPr>
      <w:r>
        <w:rPr>
          <w:b/>
          <w:color w:val="17365D"/>
        </w:rPr>
        <w:lastRenderedPageBreak/>
        <w:t xml:space="preserve">29. </w:t>
      </w:r>
      <w:r>
        <w:rPr>
          <w:b/>
        </w:rPr>
        <w:t xml:space="preserve">Independent Contractor Status: </w:t>
      </w:r>
      <w:r>
        <w:t>Contractor recognizes that it is engaged as an independent contractor and acknowledges that the University will have no responsibility to provide insurance or other fringe benefits normally associated with employee status. Contractor, in accordance with its status as an independent contractor, covenants and agrees that it shall conduct itself consistent with such status, that it will neither hold itself out as nor claim to be an officer, partner, employee, or agent of the University by reason hereof, and that it will not by reason hereof make any claim, demand, or application to or for any right or privilege applicable to an officer, partner, employee, or agent of the University, including but not limited to, unemployment insurance benefits, social security coverage, or retirement benefits. Contractor hereby agrees to make its own arrangements for any such benefits as it may desire and agrees that it is responsible for all income taxes required by applicable law.</w:t>
      </w:r>
    </w:p>
    <w:p w14:paraId="7CA78D18" w14:textId="77777777" w:rsidR="00FC0454" w:rsidRDefault="007A5B7B">
      <w:pPr>
        <w:keepLines/>
        <w:ind w:left="403" w:hanging="403"/>
      </w:pPr>
      <w:r>
        <w:rPr>
          <w:b/>
          <w:color w:val="17365D"/>
        </w:rPr>
        <w:t xml:space="preserve">30. </w:t>
      </w:r>
      <w:r>
        <w:rPr>
          <w:b/>
        </w:rPr>
        <w:t xml:space="preserve">Proposal Opening and Results: </w:t>
      </w:r>
      <w:r>
        <w:t xml:space="preserve">This is a competitive Request for Proposals. Proposals may not be read aloud at a public opening. Information concerning results, tabulations, scoring, or records will be handled by Contract Services in accordance with </w:t>
      </w:r>
      <w:proofErr w:type="gramStart"/>
      <w:r>
        <w:t>University</w:t>
      </w:r>
      <w:proofErr w:type="gramEnd"/>
      <w:r>
        <w:t xml:space="preserve"> policy and Ohio public-records law.</w:t>
      </w:r>
    </w:p>
    <w:p w14:paraId="764CF714" w14:textId="1C9F2C66" w:rsidR="00FC0454" w:rsidRDefault="007A5B7B">
      <w:pPr>
        <w:keepLines/>
        <w:ind w:left="403" w:hanging="403"/>
      </w:pPr>
      <w:r>
        <w:t>31. Insurance: For any Contract which requires the Contractor to provide on-site services, the Contractor shall, prior to commencement of work, provide the University with Certificates of Insurance in the amounts stated below, subject to Contract Services review, as minimum requirements and shall maintain such coverage in effect for the full duration of the Contract. The insurer must be rated at least an ‘A’ by A. M. Best and Company. By requiring such minimum insurance, the University shall not be deemed or construed to have assessed the risk that may be applicable to the selected respondent(s). The selected respondent(s) shall assess its own risks and, if it deems appropriate and/or prudent, maintain higher limits and/or broader coverage’s. The selected respondent(s) is not relieved of any liability or other obligations assumed or pursuant to the contract by reason of its failure to obtain or maintain insurance in sufficient amounts, duration, or types. Worker’s Compensation Statutory Employer’s Liability $1,000,000.00 Comprehensive General Liability $1,000,000.00 each occurrence $3,000,000.00 in the aggregate Comprehensive Automobile Liability (Any auto, hired auto, non-owned auto) a) Bodily Injury $ 500,000.00 each occurrence b) Property Damage $ 500,000.00 each occurrence All Insurance Policies Must be written on a primary basis, non-contributory with any other insurance coverage and/or self-insurance carried by the University. Must include a Waiver of Subrogation Clause. May not be non-renewed, cancelled, or materially changed or altered unless thirty (30) days advance written notice via certified mail is provided to the University. Contractor shall deliver to the University: Certificates evidencing the existence of all such insurance promptly after the execution and delivery hereof and prior to the continued or additional performance of any services to be performed by the Contractor hereunder from or after the date of any agreement or purchase order; and Such Certificates shall name the University as an Additional Insured, with the exception of Workers’ Compensation and Employer’s Liability, and shall provide that the policies will not be cancelled until after 30 days’ unconditional, unqualified written notice to the University. The insurance policies required in this RFP shall be kept in force for the periods specified below: The Contractor shall keep Commercial General Liability Insurance in force until receipt of final payment. Workers’ Compensation Insurance shall be kept in force until the Contractor’s obligations have been fully performed and accepted by the University in writing. The Contractor shall provide the University a full and complete copy of any insurance policy promptly upon request by the University, and without charge to the University.</w:t>
      </w:r>
    </w:p>
    <w:p w14:paraId="7031B3C6" w14:textId="77777777" w:rsidR="00FC0454" w:rsidRDefault="007A5B7B">
      <w:pPr>
        <w:keepLines/>
        <w:ind w:left="403" w:hanging="403"/>
      </w:pPr>
      <w:r>
        <w:rPr>
          <w:b/>
          <w:color w:val="17365D"/>
        </w:rPr>
        <w:t xml:space="preserve">32. </w:t>
      </w:r>
      <w:r>
        <w:rPr>
          <w:b/>
        </w:rPr>
        <w:t xml:space="preserve">Licenses, Permits, and Certificates: </w:t>
      </w:r>
      <w:r>
        <w:t>The proposer shall obtain all permits, certificates of inspection, licenses, etc. relating to his/her work, and shall pay all charges connected therewith.</w:t>
      </w:r>
    </w:p>
    <w:p w14:paraId="6FF3C0BE" w14:textId="77777777" w:rsidR="00FC0454" w:rsidRDefault="007A5B7B">
      <w:pPr>
        <w:keepLines/>
        <w:ind w:left="403" w:hanging="403"/>
      </w:pPr>
      <w:r>
        <w:rPr>
          <w:b/>
          <w:color w:val="17365D"/>
        </w:rPr>
        <w:t xml:space="preserve">33. </w:t>
      </w:r>
      <w:r>
        <w:rPr>
          <w:b/>
        </w:rPr>
        <w:t xml:space="preserve">New Products or Services: </w:t>
      </w:r>
      <w:r>
        <w:t>New related product lines/services, not available at the time of proposalding, may be added during the course of this agreement by the awarded respondent(s). Requests to add new related product lines/ services must be submitted to the Director of Procurement for prior approval before offerings are made available to those who place orders under this agreement. The University also reserves the right to add additional participants to this agreement via a price negotiation process.</w:t>
      </w:r>
    </w:p>
    <w:p w14:paraId="6B8579F7" w14:textId="77777777" w:rsidR="00FC0454" w:rsidRDefault="007A5B7B">
      <w:pPr>
        <w:keepLines/>
        <w:ind w:left="403" w:hanging="403"/>
      </w:pPr>
      <w:r>
        <w:rPr>
          <w:b/>
          <w:color w:val="17365D"/>
        </w:rPr>
        <w:t xml:space="preserve">34. </w:t>
      </w:r>
      <w:r>
        <w:rPr>
          <w:b/>
        </w:rPr>
        <w:t xml:space="preserve">No-Proposal Courtesy: </w:t>
      </w:r>
      <w:r>
        <w:t>A vendor that elects not to submit a proposal may notify Contract Services by the Proposal Closing Date and may provide a brief reason. Failure to respond will not create an obligation for the University to include the vendor in future solicitations.</w:t>
      </w:r>
    </w:p>
    <w:p w14:paraId="5BE7CF9E" w14:textId="77777777" w:rsidR="00FC0454" w:rsidRDefault="007A5B7B">
      <w:pPr>
        <w:keepLines/>
        <w:ind w:left="403" w:hanging="403"/>
      </w:pPr>
      <w:r>
        <w:rPr>
          <w:b/>
          <w:color w:val="17365D"/>
        </w:rPr>
        <w:lastRenderedPageBreak/>
        <w:t xml:space="preserve">35. </w:t>
      </w:r>
      <w:r>
        <w:rPr>
          <w:b/>
        </w:rPr>
        <w:t xml:space="preserve">Non-Disclosure: </w:t>
      </w:r>
      <w:r>
        <w:t>The Contractor and the University acknowledge that they or their employees may, in the performance of the resultant Contract, come into the possession of proprietary or confidential information owned by or in the possession of the other. Neither party shall use any such information for its own benefit or make such information available to any person, organization, corporation, or other organization, regardless of whether directly or indirectly affiliated with the Contractor or the University, unless (i) required by law, (ii) by order of any court or tribunal, (iii) such disclosure is necessary for the assertion of a right, or defense of an assertion of a right, by one party against the other party hereto, or (iv) such information has been acquired from other sources.</w:t>
      </w:r>
    </w:p>
    <w:p w14:paraId="1884FF59" w14:textId="5A1C36AB" w:rsidR="00FC0454" w:rsidRDefault="007A5B7B">
      <w:pPr>
        <w:keepLines/>
        <w:ind w:left="403" w:hanging="403"/>
      </w:pPr>
      <w:r>
        <w:t>36. Non-Discrimination: The Contractor shall comply with all applicable federal and state nondiscrimination and equal-employment-opportunity laws and with current Shawnee State University policy. The Contractor shall include applicable nondiscrimination requirements in subcontracts</w:t>
      </w:r>
    </w:p>
    <w:p w14:paraId="5648BE46" w14:textId="03E385CA" w:rsidR="00FC0454" w:rsidRDefault="007A5B7B">
      <w:pPr>
        <w:keepLines/>
        <w:ind w:left="403" w:hanging="403"/>
      </w:pPr>
      <w:r>
        <w:t>37. Notices: Notices required or permitted under the Agreement shall be in writing and effective as stated in the</w:t>
      </w:r>
      <w:r w:rsidR="00CE35B9">
        <w:t xml:space="preserve"> </w:t>
      </w:r>
      <w:r>
        <w:t xml:space="preserve">final contract. Notices to the University shall be directed to </w:t>
      </w:r>
      <w:r w:rsidR="00CE35B9" w:rsidRPr="00CE35B9">
        <w:rPr>
          <w:b/>
        </w:rPr>
        <w:t>Shawnee State University 940 Second St Portsmouth, OH 45662</w:t>
      </w:r>
      <w:r w:rsidRPr="00CE35B9">
        <w:t xml:space="preserve"> </w:t>
      </w:r>
      <w:r>
        <w:t>with copies as required by Contract Services. Notices to the Contractor shall be sent to the address stated in the Agreement.</w:t>
      </w:r>
    </w:p>
    <w:p w14:paraId="2FE451A4" w14:textId="77777777" w:rsidR="00FC0454" w:rsidRDefault="007A5B7B">
      <w:pPr>
        <w:keepLines/>
        <w:ind w:left="403" w:hanging="403"/>
      </w:pPr>
      <w:r>
        <w:rPr>
          <w:b/>
          <w:color w:val="17365D"/>
        </w:rPr>
        <w:t xml:space="preserve">38. </w:t>
      </w:r>
      <w:r>
        <w:rPr>
          <w:b/>
        </w:rPr>
        <w:t xml:space="preserve">Observance of University Rules and Regulations: </w:t>
      </w:r>
      <w:r>
        <w:t>The Contractor agrees that at all times its employees will observe and comply with all regulations of the University, including but not limited to: smoking, parking, and security regulations.</w:t>
      </w:r>
    </w:p>
    <w:p w14:paraId="5566B3EF" w14:textId="77777777" w:rsidR="00FC0454" w:rsidRDefault="007A5B7B">
      <w:pPr>
        <w:keepLines/>
        <w:ind w:left="403" w:hanging="403"/>
      </w:pPr>
      <w:r>
        <w:rPr>
          <w:b/>
          <w:color w:val="17365D"/>
        </w:rPr>
        <w:t xml:space="preserve">39. </w:t>
      </w:r>
      <w:r>
        <w:rPr>
          <w:b/>
        </w:rPr>
        <w:t xml:space="preserve">Open Records Law: </w:t>
      </w:r>
      <w:r>
        <w:t>Shawnee State University is a state university and is subject to the Ohio Public Records Act. Any record kept by the University that is deemed a public record is subject to release if a proper request is made.</w:t>
      </w:r>
    </w:p>
    <w:p w14:paraId="438D818E" w14:textId="77777777" w:rsidR="00FC0454" w:rsidRDefault="007A5B7B">
      <w:pPr>
        <w:keepLines/>
        <w:ind w:left="403" w:hanging="403"/>
      </w:pPr>
      <w:r>
        <w:rPr>
          <w:b/>
          <w:color w:val="17365D"/>
        </w:rPr>
        <w:t xml:space="preserve">40. </w:t>
      </w:r>
      <w:r>
        <w:rPr>
          <w:b/>
        </w:rPr>
        <w:t xml:space="preserve">Oral Presentations: </w:t>
      </w:r>
      <w:r>
        <w:t>Proposers submitting proposals that meet the selection criteria and are deemed to be most advantageous to the University may be required to give an oral presentation to the University’s selection team. Scheduling of these oral presentations will be done by Contract Services.</w:t>
      </w:r>
    </w:p>
    <w:p w14:paraId="1D8BF6A0" w14:textId="77777777" w:rsidR="00FC0454" w:rsidRDefault="007A5B7B">
      <w:pPr>
        <w:keepLines/>
        <w:ind w:left="403" w:hanging="403"/>
      </w:pPr>
      <w:r>
        <w:rPr>
          <w:b/>
          <w:color w:val="17365D"/>
        </w:rPr>
        <w:t xml:space="preserve">41. </w:t>
      </w:r>
      <w:r>
        <w:rPr>
          <w:b/>
        </w:rPr>
        <w:t xml:space="preserve">Orders, Delivery, and Billings: </w:t>
      </w:r>
      <w:r>
        <w:t>Services and deliverables must be provided according to the RFP, the accepted proposal, the Agreement, and written University direction. Invoices must follow the approved milestone schedule, identify the services and period covered, and include all documentation reasonably required for acceptance, grant review, and payment.</w:t>
      </w:r>
    </w:p>
    <w:p w14:paraId="60DF18DC" w14:textId="77777777" w:rsidR="00FC0454" w:rsidRDefault="007A5B7B">
      <w:pPr>
        <w:keepLines/>
        <w:ind w:left="403" w:hanging="403"/>
      </w:pPr>
      <w:r>
        <w:rPr>
          <w:b/>
          <w:color w:val="17365D"/>
        </w:rPr>
        <w:t xml:space="preserve">42. </w:t>
      </w:r>
      <w:r>
        <w:rPr>
          <w:b/>
        </w:rPr>
        <w:t xml:space="preserve">Other Benefits: </w:t>
      </w:r>
      <w:r>
        <w:t>It is understood and agreed that no benefits, payments, or considerations received by Contractor for the performance of services associated with and pertinent to the resultant Contract shall accrue, directly or indirectly, to any employees, elected or appointed officers or representatives, or any other person identified as agents of, or who are by definition, an employee of Shawnee State University.</w:t>
      </w:r>
    </w:p>
    <w:p w14:paraId="5215E65C" w14:textId="77777777" w:rsidR="00FC0454" w:rsidRDefault="007A5B7B">
      <w:pPr>
        <w:keepLines/>
        <w:ind w:left="403" w:hanging="403"/>
      </w:pPr>
      <w:r>
        <w:rPr>
          <w:b/>
          <w:color w:val="17365D"/>
        </w:rPr>
        <w:t xml:space="preserve">43. </w:t>
      </w:r>
      <w:r>
        <w:rPr>
          <w:b/>
        </w:rPr>
        <w:t xml:space="preserve">Personnel Records: </w:t>
      </w:r>
      <w:r>
        <w:t>The respondent shall maintain all personnel and compensation records in accordance with relevant city, state, and federal laws. The respondent shall also make all required payments for payroll taxes, worker’s compensation, unemployment compensation, FICA, and any other payments required in compliance with relevant city, state, and federal laws.</w:t>
      </w:r>
    </w:p>
    <w:p w14:paraId="52AF1CC7" w14:textId="77777777" w:rsidR="00FC0454" w:rsidRDefault="007A5B7B">
      <w:pPr>
        <w:keepLines/>
        <w:ind w:left="403" w:hanging="403"/>
      </w:pPr>
      <w:r>
        <w:rPr>
          <w:b/>
          <w:color w:val="17365D"/>
        </w:rPr>
        <w:t xml:space="preserve">44. </w:t>
      </w:r>
      <w:r>
        <w:rPr>
          <w:b/>
        </w:rPr>
        <w:t xml:space="preserve">Price Adjustment: </w:t>
      </w:r>
      <w:r>
        <w:t>All prices proposald are expected to remain fixed during the term of the contract; however, in the event of a price change related to increased or decreased costs, prices may be changed subject to a negotiated adjustment to reflect such an increase or decrease. Such negotiations and adjustments will be considered only upon written request to Contract Services, documented with cost data, filed prior to request for delivery and submitted after the expiration of ninety (90) days from the effective date of the contract</w:t>
      </w:r>
    </w:p>
    <w:p w14:paraId="686941BA" w14:textId="77777777" w:rsidR="00FC0454" w:rsidRDefault="007A5B7B">
      <w:pPr>
        <w:keepLines/>
        <w:ind w:left="403" w:hanging="403"/>
      </w:pPr>
      <w:r>
        <w:rPr>
          <w:b/>
          <w:color w:val="17365D"/>
        </w:rPr>
        <w:t xml:space="preserve">45. </w:t>
      </w:r>
      <w:r>
        <w:rPr>
          <w:b/>
        </w:rPr>
        <w:t xml:space="preserve">Pricing: </w:t>
      </w:r>
      <w:r>
        <w:t>Respondents must thoroughly explain their pricing structure. The University reserves the right to negotiate pricing and other terms with finalists. Proposals should be reviewed carefully because corrections after the Proposal Closing Date may not be permitted. The successful Contractor must adhere to the final fixed price, milestone schedule, and approved scope. All freight, travel, transportation, handling, technology, licensing, and other charges necessary to complete the work must be included or expressly identified.</w:t>
      </w:r>
    </w:p>
    <w:p w14:paraId="7704FAEB" w14:textId="77777777" w:rsidR="00FC0454" w:rsidRDefault="007A5B7B">
      <w:pPr>
        <w:keepLines/>
        <w:ind w:left="403" w:hanging="403"/>
      </w:pPr>
      <w:r>
        <w:rPr>
          <w:b/>
          <w:color w:val="17365D"/>
        </w:rPr>
        <w:t xml:space="preserve">46. </w:t>
      </w:r>
      <w:r>
        <w:rPr>
          <w:b/>
        </w:rPr>
        <w:t xml:space="preserve">Proprietary Information: </w:t>
      </w:r>
      <w:r>
        <w:t>All responses and accompanying documentation will become the property of the University at the time proposals are opened, with the exception of any material marked as proprietary information as defined by Ohio Revised Code Section 149.43. All proposal materials are subject to disclosure under the Ohio Public Records Law (ORC 149.43) except proprietary information, which will be returned to the unsuccessful respondent at the respondent’s request and expense, or be destroyed, at the conclusion of the selection process.</w:t>
      </w:r>
    </w:p>
    <w:p w14:paraId="2EE99EF0" w14:textId="77777777" w:rsidR="00FC0454" w:rsidRDefault="007A5B7B">
      <w:pPr>
        <w:keepLines/>
        <w:ind w:left="403" w:hanging="403"/>
      </w:pPr>
      <w:r>
        <w:rPr>
          <w:b/>
          <w:color w:val="17365D"/>
        </w:rPr>
        <w:lastRenderedPageBreak/>
        <w:t xml:space="preserve">47. </w:t>
      </w:r>
      <w:r>
        <w:rPr>
          <w:b/>
        </w:rPr>
        <w:t xml:space="preserve">Proposal Submittal: </w:t>
      </w:r>
      <w:r>
        <w:t>Proposals must follow the required sequence and be submitted through the method stated in Section III. The signed cover page and required attachments must be included. A proposal that omits required elements may be considered incomplete. Proposals received after the deadline will not be considered unless the University extends the deadline by written addendum.</w:t>
      </w:r>
    </w:p>
    <w:p w14:paraId="0187D399" w14:textId="77777777" w:rsidR="00FC0454" w:rsidRDefault="007A5B7B">
      <w:pPr>
        <w:keepLines/>
        <w:ind w:left="403" w:hanging="403"/>
      </w:pPr>
      <w:r>
        <w:rPr>
          <w:b/>
          <w:color w:val="17365D"/>
        </w:rPr>
        <w:t xml:space="preserve">48. </w:t>
      </w:r>
      <w:r>
        <w:rPr>
          <w:b/>
        </w:rPr>
        <w:t xml:space="preserve">Publicity and Advertising: </w:t>
      </w:r>
      <w:r>
        <w:t>No Contractor providing products or services to Shawnee State University shall appropriate or make use of the name or other identifying marks or property of the University for its own promotional purposes. Further, the contractor agrees that it shall not publicize this Contract or disclose, confirm, or deny any details thereof to third parties or use any photographs or video recordings of the University’s employees or use the University’s name or other identifying marks or property in connection with any sales promotion or publicity event without the prior express written approval of the University.</w:t>
      </w:r>
    </w:p>
    <w:p w14:paraId="0E6DD707" w14:textId="77777777" w:rsidR="00FC0454" w:rsidRDefault="007A5B7B">
      <w:pPr>
        <w:keepLines/>
        <w:ind w:left="403" w:hanging="403"/>
      </w:pPr>
      <w:r>
        <w:rPr>
          <w:b/>
          <w:color w:val="17365D"/>
        </w:rPr>
        <w:t xml:space="preserve">49. </w:t>
      </w:r>
      <w:r>
        <w:rPr>
          <w:b/>
        </w:rPr>
        <w:t xml:space="preserve">Quality of Service: </w:t>
      </w:r>
      <w:r>
        <w:t xml:space="preserve">The successful respondent(s) must be prepared to furnish continual </w:t>
      </w:r>
      <w:proofErr w:type="gramStart"/>
      <w:r>
        <w:t>top quality</w:t>
      </w:r>
      <w:proofErr w:type="gramEnd"/>
      <w:r>
        <w:t xml:space="preserve"> service to the University. Failure to do so may be considered just cause for cancellation of the agreement.</w:t>
      </w:r>
    </w:p>
    <w:p w14:paraId="021D0CEB" w14:textId="77777777" w:rsidR="00FC0454" w:rsidRDefault="007A5B7B">
      <w:pPr>
        <w:keepLines/>
        <w:ind w:left="403" w:hanging="403"/>
      </w:pPr>
      <w:r>
        <w:rPr>
          <w:b/>
          <w:color w:val="17365D"/>
        </w:rPr>
        <w:t xml:space="preserve">50. </w:t>
      </w:r>
      <w:r>
        <w:rPr>
          <w:b/>
        </w:rPr>
        <w:t xml:space="preserve">Quantity and Commitments: </w:t>
      </w:r>
      <w:r>
        <w:t>The University does not obligate itself to procure the volume of goods or services projected unless specifically addressed within the RFP document. Discounts or prices offered must remain for the initial term of the agreement unless specifically addressed in the vendors response and agreed to by the University. The requirements may exceed the volume estimated and the Contractor(s) will be required to furnish all requirements as shown on purchase orders issued from the University that are dated prior to the termination date of the agreement (by mailing date).</w:t>
      </w:r>
    </w:p>
    <w:p w14:paraId="70DDB0B7" w14:textId="77777777" w:rsidR="00FC0454" w:rsidRDefault="007A5B7B">
      <w:pPr>
        <w:keepLines/>
        <w:ind w:left="403" w:hanging="403"/>
      </w:pPr>
      <w:r>
        <w:rPr>
          <w:b/>
          <w:color w:val="17365D"/>
        </w:rPr>
        <w:t xml:space="preserve">51. </w:t>
      </w:r>
      <w:r>
        <w:rPr>
          <w:b/>
        </w:rPr>
        <w:t xml:space="preserve">Rejection of Goods or Materials: </w:t>
      </w:r>
      <w:r>
        <w:t>All goods or materials purchased herein are subject to approval by Shawnee State University. Any rejection of goods or materials that result from nonconformity to the terms and specifications of the contract, whether held by the buyer or returned, will be at the proposer’s risk and expense</w:t>
      </w:r>
    </w:p>
    <w:p w14:paraId="4C699CC6" w14:textId="77777777" w:rsidR="00FC0454" w:rsidRDefault="007A5B7B">
      <w:pPr>
        <w:keepLines/>
        <w:ind w:left="403" w:hanging="403"/>
      </w:pPr>
      <w:r>
        <w:rPr>
          <w:b/>
          <w:color w:val="17365D"/>
        </w:rPr>
        <w:t xml:space="preserve">52. </w:t>
      </w:r>
      <w:r>
        <w:rPr>
          <w:b/>
        </w:rPr>
        <w:t xml:space="preserve">Reports: </w:t>
      </w:r>
      <w:r>
        <w:t>Awarded Contractor(s) will be required to provide to the University any and all agreed upon reports, at no charge. Failure to provide these reports may result in cancellation of the agreement.</w:t>
      </w:r>
    </w:p>
    <w:p w14:paraId="58B6882A" w14:textId="77777777" w:rsidR="00FC0454" w:rsidRDefault="007A5B7B">
      <w:pPr>
        <w:keepLines/>
        <w:ind w:left="403" w:hanging="403"/>
      </w:pPr>
      <w:r>
        <w:rPr>
          <w:b/>
          <w:color w:val="17365D"/>
        </w:rPr>
        <w:t xml:space="preserve">53. </w:t>
      </w:r>
      <w:r>
        <w:rPr>
          <w:b/>
        </w:rPr>
        <w:t xml:space="preserve">Right to Accept or Reject: </w:t>
      </w:r>
      <w:r>
        <w:t>The University reserves the right to select one, several, or none of the proposals; award based on initial proposals without further discussion; accept or reject all or part of a proposal; waive minor informalities; request clarification; and negotiate with one or more finalists. Cost will not be the sole determining factor. Proposals must remain valid for at least 60 days after the Proposal Closing Date unless otherwise approved.</w:t>
      </w:r>
    </w:p>
    <w:p w14:paraId="6976C4A0" w14:textId="77777777" w:rsidR="00FC0454" w:rsidRDefault="007A5B7B">
      <w:pPr>
        <w:keepLines/>
        <w:ind w:left="403" w:hanging="403"/>
      </w:pPr>
      <w:r>
        <w:rPr>
          <w:b/>
          <w:color w:val="17365D"/>
        </w:rPr>
        <w:t xml:space="preserve">54. </w:t>
      </w:r>
      <w:r>
        <w:rPr>
          <w:b/>
        </w:rPr>
        <w:t xml:space="preserve">Safety Procedures: </w:t>
      </w:r>
      <w:r>
        <w:t>The vendor, its employees, and subcontractors shall comply with the University’s safety procedures while on the University’s premises, provided such procedures are conspicuously and legibly posted in the working area or have been delivered, in writing, to the vendor prior to the commencement of work on the University’s premises</w:t>
      </w:r>
    </w:p>
    <w:p w14:paraId="7259915A" w14:textId="77777777" w:rsidR="00FC0454" w:rsidRDefault="007A5B7B">
      <w:pPr>
        <w:keepLines/>
        <w:ind w:left="403" w:hanging="403"/>
      </w:pPr>
      <w:r>
        <w:rPr>
          <w:b/>
          <w:color w:val="17365D"/>
        </w:rPr>
        <w:t xml:space="preserve">55. </w:t>
      </w:r>
      <w:r>
        <w:rPr>
          <w:b/>
        </w:rPr>
        <w:t xml:space="preserve">Sales Tax: </w:t>
      </w:r>
      <w:r>
        <w:t>The University is an instrumentality of the State of Ohio and, as such, is exempt from Ohio sales tax and Federal excise tax, including Federal transportation tax. An exemption certificate will be furnished by the University upon request.</w:t>
      </w:r>
    </w:p>
    <w:p w14:paraId="76CB4DD3" w14:textId="77777777" w:rsidR="00FC0454" w:rsidRDefault="007A5B7B">
      <w:pPr>
        <w:keepLines/>
        <w:ind w:left="403" w:hanging="403"/>
      </w:pPr>
      <w:r>
        <w:rPr>
          <w:b/>
          <w:color w:val="17365D"/>
        </w:rPr>
        <w:t xml:space="preserve">56. </w:t>
      </w:r>
      <w:r>
        <w:rPr>
          <w:b/>
        </w:rPr>
        <w:t xml:space="preserve">Samples: </w:t>
      </w:r>
      <w:r>
        <w:t>Requested samples necessary for evaluation must be provided without cost or obligation to the University, and shall become the property of the University. Upon request by the Contractor, unless destruction, alteration, or retention of the sample is required for evaluation purposes, sample may be returned to Contractor at Contractor’s expense</w:t>
      </w:r>
    </w:p>
    <w:p w14:paraId="63BA23A6" w14:textId="77777777" w:rsidR="00FC0454" w:rsidRDefault="007A5B7B">
      <w:pPr>
        <w:keepLines/>
        <w:ind w:left="403" w:hanging="403"/>
      </w:pPr>
      <w:r>
        <w:rPr>
          <w:b/>
          <w:color w:val="17365D"/>
        </w:rPr>
        <w:t xml:space="preserve">57. </w:t>
      </w:r>
      <w:r>
        <w:rPr>
          <w:b/>
        </w:rPr>
        <w:t xml:space="preserve">Severability: </w:t>
      </w:r>
      <w:r>
        <w:t>If any provisions in the resultant agreement are held to be invalid, void, or unenforceable, the remaining provisions shall nevertheless continue in full force and effect without being impaired or invalidated in any way.</w:t>
      </w:r>
    </w:p>
    <w:p w14:paraId="33017088" w14:textId="77777777" w:rsidR="00FC0454" w:rsidRDefault="007A5B7B">
      <w:pPr>
        <w:keepLines/>
        <w:ind w:left="403" w:hanging="403"/>
      </w:pPr>
      <w:r>
        <w:rPr>
          <w:b/>
          <w:color w:val="17365D"/>
        </w:rPr>
        <w:t xml:space="preserve">58. </w:t>
      </w:r>
      <w:r>
        <w:rPr>
          <w:b/>
        </w:rPr>
        <w:t xml:space="preserve">Specifications: </w:t>
      </w:r>
      <w:r>
        <w:t>The specifications describe the outcomes and performance desired and are not intended to require a single proprietary method unless expressly stated. A respondent proposing an alternate approach must fully explain the difference and demonstrate how it meets or exceeds the requirements. The University retains sole discretion to accept or reject alternates.</w:t>
      </w:r>
    </w:p>
    <w:p w14:paraId="3BF947EF" w14:textId="77777777" w:rsidR="00FC0454" w:rsidRDefault="007A5B7B">
      <w:pPr>
        <w:keepLines/>
        <w:ind w:left="403" w:hanging="403"/>
      </w:pPr>
      <w:r>
        <w:rPr>
          <w:b/>
          <w:color w:val="17365D"/>
        </w:rPr>
        <w:t xml:space="preserve">59. </w:t>
      </w:r>
      <w:r>
        <w:rPr>
          <w:b/>
        </w:rPr>
        <w:t xml:space="preserve">State Law: </w:t>
      </w:r>
      <w:r>
        <w:t>Any agreement entered into as a result of this solicitation will be governed by the laws of the State of Ohio.</w:t>
      </w:r>
    </w:p>
    <w:p w14:paraId="1E0195D3" w14:textId="77777777" w:rsidR="00FC0454" w:rsidRDefault="007A5B7B">
      <w:pPr>
        <w:keepLines/>
        <w:ind w:left="403" w:hanging="403"/>
      </w:pPr>
      <w:r>
        <w:rPr>
          <w:b/>
          <w:color w:val="17365D"/>
        </w:rPr>
        <w:t xml:space="preserve">60. </w:t>
      </w:r>
      <w:r>
        <w:rPr>
          <w:b/>
        </w:rPr>
        <w:t xml:space="preserve">Termination: </w:t>
      </w:r>
      <w:r>
        <w:t>The University reserves the right to terminate an Agreement resulting from this RFP, with or without cause, upon the notice stated in the final contract. Grant noncompliance, unauthorized offshore services, failure to meet the accelerated schedule, or material failure to deliver accepted work may constitute grounds for termination or other remedies.</w:t>
      </w:r>
    </w:p>
    <w:p w14:paraId="79746076" w14:textId="77777777" w:rsidR="00FC0454" w:rsidRDefault="007A5B7B">
      <w:pPr>
        <w:keepLines/>
        <w:ind w:left="403" w:hanging="403"/>
      </w:pPr>
      <w:r>
        <w:rPr>
          <w:b/>
          <w:color w:val="17365D"/>
        </w:rPr>
        <w:lastRenderedPageBreak/>
        <w:t xml:space="preserve">61. </w:t>
      </w:r>
      <w:r>
        <w:rPr>
          <w:b/>
        </w:rPr>
        <w:t xml:space="preserve">Time of Performance: </w:t>
      </w:r>
      <w:r>
        <w:t>Time is of the essence in completing this project. Contractor agrees to perform all obligations set forth per this Contract in accordance with the schedules herein and as mutually agreed upon between the University and the Contractor. Any breach of the terms of this contract, including, but in no way limited to the time period of performance, will be just cause to terminate the contract without prior notice to the contractor. Termination resulting from breach will be cause, at the sole discretion of the University, to suspend the proposer from proposing on any project at the University for a period of up to three (3) years.</w:t>
      </w:r>
    </w:p>
    <w:p w14:paraId="09CE44EA" w14:textId="77777777" w:rsidR="00FC0454" w:rsidRDefault="007A5B7B">
      <w:pPr>
        <w:keepLines/>
        <w:ind w:left="403" w:hanging="403"/>
      </w:pPr>
      <w:r>
        <w:rPr>
          <w:b/>
          <w:color w:val="17365D"/>
        </w:rPr>
        <w:t xml:space="preserve">62. </w:t>
      </w:r>
      <w:r>
        <w:rPr>
          <w:b/>
        </w:rPr>
        <w:t xml:space="preserve">Title and Risk of Loss: </w:t>
      </w:r>
      <w:r>
        <w:t>Supplier shall retain title and bear the risk of any loss or damage to the items purchased until they are delivered at the specified F.O.B. point; and upon such delivery, title shall pass and Contractor’s responsibility for loss or damage shall cease except as resulting from the Contractor’s negligence or failure to comply with all stated terms and conditions. Passing of title upon such delivery shall not constitute acceptance of the terms by Shawnee State University.</w:t>
      </w:r>
    </w:p>
    <w:p w14:paraId="31FAA471" w14:textId="77777777" w:rsidR="00FC0454" w:rsidRDefault="007A5B7B">
      <w:pPr>
        <w:keepLines/>
        <w:ind w:left="403" w:hanging="403"/>
      </w:pPr>
      <w:r>
        <w:rPr>
          <w:b/>
          <w:color w:val="17365D"/>
        </w:rPr>
        <w:t xml:space="preserve">63. </w:t>
      </w:r>
      <w:r>
        <w:rPr>
          <w:b/>
        </w:rPr>
        <w:t xml:space="preserve">University Rights: </w:t>
      </w:r>
      <w:r>
        <w:t>The University reserves the right to reject all, some, or none of the received proposals and to waive informalities contained in proposals that are not inconsistent with law. The University may also waive any minor defects in the proposal and also reserves the right to negotiate the final terms of the agreement with the respondent(s) determined to be a finalist for selection on this solicitation.</w:t>
      </w:r>
    </w:p>
    <w:p w14:paraId="4A18970B" w14:textId="77777777" w:rsidR="00FC0454" w:rsidRDefault="007A5B7B">
      <w:pPr>
        <w:keepLines/>
        <w:ind w:left="403" w:hanging="403"/>
      </w:pPr>
      <w:r>
        <w:rPr>
          <w:b/>
          <w:color w:val="17365D"/>
        </w:rPr>
        <w:t xml:space="preserve">64. </w:t>
      </w:r>
      <w:r>
        <w:rPr>
          <w:b/>
        </w:rPr>
        <w:t xml:space="preserve">Use of Data: </w:t>
      </w:r>
      <w:r>
        <w:t>Respondent agrees that it will keep confidential the features of any technical or proprietary information furnished by the University and use such items only in the production of items awarded as a result of this inquiry and not otherwise, unless the University’s written consent is first obtained</w:t>
      </w:r>
    </w:p>
    <w:p w14:paraId="26FC1677" w14:textId="77777777" w:rsidR="00FC0454" w:rsidRDefault="007A5B7B">
      <w:pPr>
        <w:keepLines/>
        <w:ind w:left="403" w:hanging="403"/>
      </w:pPr>
      <w:r>
        <w:rPr>
          <w:b/>
          <w:color w:val="17365D"/>
        </w:rPr>
        <w:t xml:space="preserve">65. </w:t>
      </w:r>
      <w:r>
        <w:rPr>
          <w:b/>
        </w:rPr>
        <w:t xml:space="preserve">Valid Proposals: </w:t>
      </w:r>
      <w:r>
        <w:t>Proposals will be considered valid for 60 days after the Proposal Closing Date unless the proposal states a longer period or the University approves otherwise.</w:t>
      </w:r>
    </w:p>
    <w:p w14:paraId="7C5853EA" w14:textId="77777777" w:rsidR="00FC0454" w:rsidRDefault="007A5B7B">
      <w:pPr>
        <w:keepLines/>
        <w:ind w:left="403" w:hanging="403"/>
      </w:pPr>
      <w:r>
        <w:rPr>
          <w:b/>
          <w:color w:val="17365D"/>
        </w:rPr>
        <w:t xml:space="preserve">66. </w:t>
      </w:r>
      <w:r>
        <w:rPr>
          <w:b/>
        </w:rPr>
        <w:t xml:space="preserve">Withdrawal of Proposals: </w:t>
      </w:r>
      <w:r>
        <w:t xml:space="preserve">A proposal may be withdrawn before the Proposal Closing Date by written request from an authorized representative. Withdrawal after the deadline is subject to </w:t>
      </w:r>
      <w:proofErr w:type="gramStart"/>
      <w:r>
        <w:t>University</w:t>
      </w:r>
      <w:proofErr w:type="gramEnd"/>
      <w:r>
        <w:t xml:space="preserve"> approval and applicable procurement requirements.</w:t>
      </w:r>
    </w:p>
    <w:p w14:paraId="3B7B4B86" w14:textId="77777777" w:rsidR="00FC0454" w:rsidRDefault="007A5B7B">
      <w:r>
        <w:br w:type="page"/>
      </w:r>
    </w:p>
    <w:p w14:paraId="6BA6B0B7" w14:textId="77777777" w:rsidR="00FC0454" w:rsidRDefault="007A5B7B">
      <w:pPr>
        <w:pStyle w:val="SectionHeading"/>
        <w:jc w:val="center"/>
      </w:pPr>
      <w:r>
        <w:lastRenderedPageBreak/>
        <w:t>APPENDIX B</w:t>
      </w:r>
    </w:p>
    <w:p w14:paraId="6A35E120" w14:textId="77777777" w:rsidR="00FC0454" w:rsidRDefault="007A5B7B">
      <w:pPr>
        <w:jc w:val="center"/>
      </w:pPr>
      <w:r>
        <w:rPr>
          <w:b/>
          <w:sz w:val="22"/>
          <w:u w:val="single"/>
        </w:rPr>
        <w:t>SUBMISSION AND INTERVIEW INFORMATION</w:t>
      </w:r>
    </w:p>
    <w:p w14:paraId="1BB0286D" w14:textId="77777777" w:rsidR="00FC0454" w:rsidRDefault="007A5B7B">
      <w:pPr>
        <w:pStyle w:val="Heading2"/>
      </w:pPr>
      <w:r>
        <w:rPr>
          <w:rFonts w:ascii="Arial" w:hAnsi="Arial"/>
        </w:rPr>
        <w:t>Proposal Submission</w:t>
      </w:r>
    </w:p>
    <w:p w14:paraId="114CC23D" w14:textId="3695AFFA" w:rsidR="00FC0454" w:rsidRDefault="007A5B7B">
      <w:r>
        <w:t xml:space="preserve">Electronic submission: </w:t>
      </w:r>
      <w:r w:rsidR="00CE35B9" w:rsidRPr="005F211A">
        <w:rPr>
          <w:b/>
        </w:rPr>
        <w:t>Joe VanDeusen jvandeusen@shawnee.edu</w:t>
      </w:r>
    </w:p>
    <w:p w14:paraId="4DEDD0B0" w14:textId="77777777" w:rsidR="00FC0454" w:rsidRDefault="007A5B7B">
      <w:r>
        <w:t>Mailing address, if permitted: Shawnee State University, Contract Services, 940 Second Street, Portsmouth, Ohio 45662-4344</w:t>
      </w:r>
    </w:p>
    <w:p w14:paraId="33FFC880" w14:textId="77777777" w:rsidR="00FC0454" w:rsidRDefault="007A5B7B">
      <w:r>
        <w:t>Delivery address, if permitted: Shawnee State University, Contract Services, Administration Building, First Floor, Room 188, Portsmouth, Ohio 45662</w:t>
      </w:r>
    </w:p>
    <w:p w14:paraId="324A7501" w14:textId="55C0DCED" w:rsidR="00FC0454" w:rsidRDefault="007A5B7B">
      <w:r>
        <w:t>Packages must be marked: RFP #</w:t>
      </w:r>
      <w:r w:rsidR="00CE35B9">
        <w:t xml:space="preserve"> 08-</w:t>
      </w:r>
      <w:r w:rsidR="008A658E">
        <w:t>20</w:t>
      </w:r>
      <w:r w:rsidR="00CE35B9">
        <w:t>-26</w:t>
      </w:r>
      <w:r>
        <w:t xml:space="preserve"> - Lead Curriculum and Cohort-Delivery Services for the Appalachian Leadership Academy.</w:t>
      </w:r>
    </w:p>
    <w:p w14:paraId="47A1306D" w14:textId="77777777" w:rsidR="00FC0454" w:rsidRDefault="007A5B7B">
      <w:pPr>
        <w:pStyle w:val="Heading2"/>
      </w:pPr>
      <w:r>
        <w:rPr>
          <w:rFonts w:ascii="Arial" w:hAnsi="Arial"/>
        </w:rPr>
        <w:t>Finalist Interviews</w:t>
      </w:r>
    </w:p>
    <w:p w14:paraId="345ED81B" w14:textId="77777777" w:rsidR="00FC0454" w:rsidRDefault="007A5B7B">
      <w:r>
        <w:t>Finalist interviews may be held on the Shawnee State University campus or virtually through Microsoft Teams. Contract Services will provide instructions to invited respondents. Respondents should plan for the assigned lead facilitator and proposed project manager to attend. The University may request a short sample learning activity or facilitation demonstration.</w:t>
      </w:r>
    </w:p>
    <w:p w14:paraId="2F8BCED6" w14:textId="77777777" w:rsidR="00FC0454" w:rsidRDefault="007A5B7B">
      <w:pPr>
        <w:pStyle w:val="Heading2"/>
      </w:pPr>
      <w:r>
        <w:rPr>
          <w:rFonts w:ascii="Arial" w:hAnsi="Arial"/>
        </w:rPr>
        <w:t>Campus Location</w:t>
      </w:r>
    </w:p>
    <w:p w14:paraId="13DAAC95" w14:textId="77777777" w:rsidR="00FC0454" w:rsidRDefault="007A5B7B">
      <w:r>
        <w:t>Shawnee State University is located at 940 Second Street, Portsmouth, Ohio 45662. Directions, parking instructions, room location, or virtual meeting information will be provided to invited finalists.</w:t>
      </w:r>
    </w:p>
    <w:p w14:paraId="3A0FF5F2" w14:textId="77777777" w:rsidR="00FC0454" w:rsidRDefault="007A5B7B">
      <w:r>
        <w:br w:type="page"/>
      </w:r>
    </w:p>
    <w:p w14:paraId="1AA3FC02" w14:textId="77777777" w:rsidR="00FC0454" w:rsidRDefault="007A5B7B">
      <w:pPr>
        <w:pStyle w:val="SectionHeading"/>
        <w:jc w:val="center"/>
      </w:pPr>
      <w:r>
        <w:lastRenderedPageBreak/>
        <w:t>EXHIBIT 1</w:t>
      </w:r>
    </w:p>
    <w:p w14:paraId="75EF2861" w14:textId="77777777" w:rsidR="00FC0454" w:rsidRDefault="007A5B7B">
      <w:pPr>
        <w:jc w:val="center"/>
      </w:pPr>
      <w:r>
        <w:rPr>
          <w:b/>
          <w:sz w:val="22"/>
          <w:u w:val="single"/>
        </w:rPr>
        <w:t>APPALACHIAN LEADERSHIP ACADEMY BACKGROUND AND PILOT GOALS</w:t>
      </w:r>
    </w:p>
    <w:p w14:paraId="255BE0AA" w14:textId="77777777" w:rsidR="00FC0454" w:rsidRDefault="007A5B7B">
      <w:r>
        <w:t>This exhibit provides context for proposal development. The final Agreement and approved implementation plan will control the Contractor's obligations.</w:t>
      </w:r>
    </w:p>
    <w:p w14:paraId="6308DFC1" w14:textId="77777777" w:rsidR="00FC0454" w:rsidRDefault="007A5B7B">
      <w:pPr>
        <w:pStyle w:val="Heading2"/>
      </w:pPr>
      <w:r>
        <w:rPr>
          <w:rFonts w:ascii="Arial" w:hAnsi="Arial"/>
        </w:rPr>
        <w:t>Working Direction</w:t>
      </w:r>
    </w:p>
    <w:p w14:paraId="1FCF8437" w14:textId="6580EBA4" w:rsidR="00FC0454" w:rsidRDefault="2ACB6DC0">
      <w:r w:rsidRPr="2ACB6DC0">
        <w:t xml:space="preserve">Launch a 20-to-24-person pilot in </w:t>
      </w:r>
      <w:r w:rsidR="5ABDD71C" w:rsidRPr="2ACB6DC0">
        <w:t>fall</w:t>
      </w:r>
      <w:r w:rsidRPr="2ACB6DC0">
        <w:t xml:space="preserve"> 2026 and begin recruitment September </w:t>
      </w:r>
      <w:r w:rsidR="639F9C11" w:rsidRPr="2ACB6DC0">
        <w:t>2026</w:t>
      </w:r>
      <w:r w:rsidRPr="2ACB6DC0">
        <w:t>. Use a competitively procured lead curriculum and cohort-delivery Contractor so SSU can move quickly while retaining ownership of the Academy, participant selection, regional relationships, credentialing decisions, and grant compliance.</w:t>
      </w:r>
    </w:p>
    <w:p w14:paraId="341A5DAA" w14:textId="77777777" w:rsidR="00FC0454" w:rsidRDefault="007A5B7B">
      <w:pPr>
        <w:pStyle w:val="Heading2"/>
      </w:pPr>
      <w:r>
        <w:rPr>
          <w:rFonts w:ascii="Arial" w:hAnsi="Arial"/>
        </w:rPr>
        <w:t>Why SSU Is Using a Lead Contractor</w:t>
      </w:r>
    </w:p>
    <w:p w14:paraId="00AE4674" w14:textId="75A45990" w:rsidR="00FC0454" w:rsidRDefault="2ACB6DC0">
      <w:r w:rsidRPr="2ACB6DC0">
        <w:t>The timeline is the primary reason for this structure. To advertise by early September and begin in fall 2026, SSU must define the participant promise, outcomes, dates, session structure, and application process while also bidding and routing the contract. A single lead Contractor creates clear accountability for rapid discovery, curriculum design, core instruction, assessments, coaching, and coordination of guest experts. It avoids requiring SSU staff to build an entire Academy during the recruitment window and supports a professional, integrated first-cohort experience.</w:t>
      </w:r>
    </w:p>
    <w:p w14:paraId="21CB9502" w14:textId="77777777" w:rsidR="00FC0454" w:rsidRDefault="007A5B7B">
      <w:pPr>
        <w:pStyle w:val="Heading2"/>
      </w:pPr>
      <w:r>
        <w:rPr>
          <w:rFonts w:ascii="Arial" w:hAnsi="Arial"/>
        </w:rPr>
        <w:t>Target Audience and Recruitment Strategy</w:t>
      </w:r>
    </w:p>
    <w:tbl>
      <w:tblPr>
        <w:tblStyle w:val="TableGrid"/>
        <w:tblW w:w="0" w:type="auto"/>
        <w:jc w:val="center"/>
        <w:tblLayout w:type="fixed"/>
        <w:tblLook w:val="04A0" w:firstRow="1" w:lastRow="0" w:firstColumn="1" w:lastColumn="0" w:noHBand="0" w:noVBand="1"/>
      </w:tblPr>
      <w:tblGrid>
        <w:gridCol w:w="2952"/>
        <w:gridCol w:w="6696"/>
      </w:tblGrid>
      <w:tr w:rsidR="00FC0454" w14:paraId="3A8C383F" w14:textId="77777777">
        <w:trPr>
          <w:tblHeader/>
          <w:jc w:val="center"/>
        </w:trPr>
        <w:tc>
          <w:tcPr>
            <w:tcW w:w="2952" w:type="dxa"/>
            <w:shd w:val="clear" w:color="auto" w:fill="1F4E79"/>
            <w:tcMar>
              <w:top w:w="80" w:type="dxa"/>
              <w:left w:w="100" w:type="dxa"/>
              <w:bottom w:w="80" w:type="dxa"/>
              <w:right w:w="100" w:type="dxa"/>
            </w:tcMar>
            <w:vAlign w:val="center"/>
          </w:tcPr>
          <w:p w14:paraId="7F35FDCF" w14:textId="77777777" w:rsidR="00FC0454" w:rsidRDefault="007A5B7B">
            <w:r>
              <w:rPr>
                <w:b/>
                <w:color w:val="FFFFFF"/>
                <w:sz w:val="18"/>
              </w:rPr>
              <w:t>AREA</w:t>
            </w:r>
          </w:p>
        </w:tc>
        <w:tc>
          <w:tcPr>
            <w:tcW w:w="6696" w:type="dxa"/>
            <w:shd w:val="clear" w:color="auto" w:fill="1F4E79"/>
            <w:tcMar>
              <w:top w:w="80" w:type="dxa"/>
              <w:left w:w="100" w:type="dxa"/>
              <w:bottom w:w="80" w:type="dxa"/>
              <w:right w:w="100" w:type="dxa"/>
            </w:tcMar>
            <w:vAlign w:val="center"/>
          </w:tcPr>
          <w:p w14:paraId="4B7AB263" w14:textId="77777777" w:rsidR="00FC0454" w:rsidRDefault="007A5B7B">
            <w:r>
              <w:rPr>
                <w:b/>
                <w:color w:val="FFFFFF"/>
                <w:sz w:val="18"/>
              </w:rPr>
              <w:t>WORKING APPROACH</w:t>
            </w:r>
          </w:p>
        </w:tc>
      </w:tr>
      <w:tr w:rsidR="00FC0454" w14:paraId="3B7705EE" w14:textId="77777777">
        <w:trPr>
          <w:cantSplit/>
          <w:jc w:val="center"/>
        </w:trPr>
        <w:tc>
          <w:tcPr>
            <w:tcW w:w="2952" w:type="dxa"/>
            <w:tcMar>
              <w:top w:w="80" w:type="dxa"/>
              <w:left w:w="100" w:type="dxa"/>
              <w:bottom w:w="80" w:type="dxa"/>
              <w:right w:w="100" w:type="dxa"/>
            </w:tcMar>
          </w:tcPr>
          <w:p w14:paraId="621BD2B0" w14:textId="77777777" w:rsidR="00FC0454" w:rsidRDefault="007A5B7B">
            <w:r>
              <w:rPr>
                <w:sz w:val="18"/>
              </w:rPr>
              <w:t>Priority participants</w:t>
            </w:r>
          </w:p>
        </w:tc>
        <w:tc>
          <w:tcPr>
            <w:tcW w:w="6696" w:type="dxa"/>
            <w:tcMar>
              <w:top w:w="80" w:type="dxa"/>
              <w:left w:w="100" w:type="dxa"/>
              <w:bottom w:w="80" w:type="dxa"/>
              <w:right w:w="100" w:type="dxa"/>
            </w:tcMar>
          </w:tcPr>
          <w:p w14:paraId="04232CA9" w14:textId="77777777" w:rsidR="00FC0454" w:rsidRDefault="007A5B7B">
            <w:r>
              <w:rPr>
                <w:sz w:val="18"/>
              </w:rPr>
              <w:t>Emerging supervisors and managers; mid-career civic and organizational leaders; education and healthcare managers; business successors; established entrepreneurs and owners already managing people or operations.</w:t>
            </w:r>
          </w:p>
        </w:tc>
      </w:tr>
      <w:tr w:rsidR="00FC0454" w14:paraId="44F3D818" w14:textId="77777777">
        <w:trPr>
          <w:cantSplit/>
          <w:jc w:val="center"/>
        </w:trPr>
        <w:tc>
          <w:tcPr>
            <w:tcW w:w="2952" w:type="dxa"/>
            <w:tcMar>
              <w:top w:w="80" w:type="dxa"/>
              <w:left w:w="100" w:type="dxa"/>
              <w:bottom w:w="80" w:type="dxa"/>
              <w:right w:w="100" w:type="dxa"/>
            </w:tcMar>
          </w:tcPr>
          <w:p w14:paraId="33864602" w14:textId="77777777" w:rsidR="00FC0454" w:rsidRDefault="007A5B7B">
            <w:r>
              <w:rPr>
                <w:sz w:val="18"/>
              </w:rPr>
              <w:t>Employer nomination model</w:t>
            </w:r>
          </w:p>
        </w:tc>
        <w:tc>
          <w:tcPr>
            <w:tcW w:w="6696" w:type="dxa"/>
            <w:tcMar>
              <w:top w:w="80" w:type="dxa"/>
              <w:left w:w="100" w:type="dxa"/>
              <w:bottom w:w="80" w:type="dxa"/>
              <w:right w:w="100" w:type="dxa"/>
            </w:tcMar>
          </w:tcPr>
          <w:p w14:paraId="08C6AA27" w14:textId="77777777" w:rsidR="00FC0454" w:rsidRDefault="007A5B7B">
            <w:r>
              <w:rPr>
                <w:sz w:val="18"/>
              </w:rPr>
              <w:t>Encourage organizations to nominate a primary candidate and an alternate.</w:t>
            </w:r>
          </w:p>
        </w:tc>
      </w:tr>
      <w:tr w:rsidR="00FC0454" w14:paraId="13F1B30C" w14:textId="77777777">
        <w:trPr>
          <w:cantSplit/>
          <w:jc w:val="center"/>
        </w:trPr>
        <w:tc>
          <w:tcPr>
            <w:tcW w:w="2952" w:type="dxa"/>
            <w:tcMar>
              <w:top w:w="80" w:type="dxa"/>
              <w:left w:w="100" w:type="dxa"/>
              <w:bottom w:w="80" w:type="dxa"/>
              <w:right w:w="100" w:type="dxa"/>
            </w:tcMar>
          </w:tcPr>
          <w:p w14:paraId="1BBD2BAE" w14:textId="77777777" w:rsidR="00FC0454" w:rsidRDefault="007A5B7B">
            <w:r>
              <w:rPr>
                <w:sz w:val="18"/>
              </w:rPr>
              <w:t>Trusted partner network</w:t>
            </w:r>
          </w:p>
        </w:tc>
        <w:tc>
          <w:tcPr>
            <w:tcW w:w="6696" w:type="dxa"/>
            <w:tcMar>
              <w:top w:w="80" w:type="dxa"/>
              <w:left w:w="100" w:type="dxa"/>
              <w:bottom w:w="80" w:type="dxa"/>
              <w:right w:w="100" w:type="dxa"/>
            </w:tcMar>
          </w:tcPr>
          <w:p w14:paraId="48BA048E" w14:textId="77777777" w:rsidR="00FC0454" w:rsidRDefault="007A5B7B">
            <w:r>
              <w:rPr>
                <w:sz w:val="18"/>
              </w:rPr>
              <w:t>Use chambers, regional economic-development organizations, development districts, hospitals, schools, foundations, community organizations, and SSU boards.</w:t>
            </w:r>
          </w:p>
        </w:tc>
      </w:tr>
      <w:tr w:rsidR="00FC0454" w14:paraId="0A68B696" w14:textId="77777777">
        <w:trPr>
          <w:cantSplit/>
          <w:jc w:val="center"/>
        </w:trPr>
        <w:tc>
          <w:tcPr>
            <w:tcW w:w="2952" w:type="dxa"/>
            <w:tcMar>
              <w:top w:w="80" w:type="dxa"/>
              <w:left w:w="100" w:type="dxa"/>
              <w:bottom w:w="80" w:type="dxa"/>
              <w:right w:w="100" w:type="dxa"/>
            </w:tcMar>
          </w:tcPr>
          <w:p w14:paraId="5DF6A5B3" w14:textId="77777777" w:rsidR="00FC0454" w:rsidRDefault="007A5B7B">
            <w:r>
              <w:rPr>
                <w:sz w:val="18"/>
              </w:rPr>
              <w:t>Direct invitations</w:t>
            </w:r>
          </w:p>
        </w:tc>
        <w:tc>
          <w:tcPr>
            <w:tcW w:w="6696" w:type="dxa"/>
            <w:tcMar>
              <w:top w:w="80" w:type="dxa"/>
              <w:left w:w="100" w:type="dxa"/>
              <w:bottom w:w="80" w:type="dxa"/>
              <w:right w:w="100" w:type="dxa"/>
            </w:tcMar>
          </w:tcPr>
          <w:p w14:paraId="25B6E8B9" w14:textId="77777777" w:rsidR="00FC0454" w:rsidRDefault="007A5B7B">
            <w:r>
              <w:rPr>
                <w:sz w:val="18"/>
              </w:rPr>
              <w:t>Use board and partner referrals and personal outreach before relying on broad advertising.</w:t>
            </w:r>
          </w:p>
        </w:tc>
      </w:tr>
      <w:tr w:rsidR="00FC0454" w14:paraId="581EADC2" w14:textId="77777777">
        <w:trPr>
          <w:cantSplit/>
          <w:jc w:val="center"/>
        </w:trPr>
        <w:tc>
          <w:tcPr>
            <w:tcW w:w="2952" w:type="dxa"/>
            <w:tcMar>
              <w:top w:w="80" w:type="dxa"/>
              <w:left w:w="100" w:type="dxa"/>
              <w:bottom w:w="80" w:type="dxa"/>
              <w:right w:w="100" w:type="dxa"/>
            </w:tcMar>
          </w:tcPr>
          <w:p w14:paraId="017F09AF" w14:textId="77777777" w:rsidR="00FC0454" w:rsidRDefault="007A5B7B">
            <w:r>
              <w:rPr>
                <w:sz w:val="18"/>
              </w:rPr>
              <w:t>Geographic and cohort balance</w:t>
            </w:r>
          </w:p>
        </w:tc>
        <w:tc>
          <w:tcPr>
            <w:tcW w:w="6696" w:type="dxa"/>
            <w:tcMar>
              <w:top w:w="80" w:type="dxa"/>
              <w:left w:w="100" w:type="dxa"/>
              <w:bottom w:w="80" w:type="dxa"/>
              <w:right w:w="100" w:type="dxa"/>
            </w:tcMar>
          </w:tcPr>
          <w:p w14:paraId="110EB19D" w14:textId="77777777" w:rsidR="00FC0454" w:rsidRDefault="007A5B7B">
            <w:r>
              <w:rPr>
                <w:sz w:val="18"/>
              </w:rPr>
              <w:t>Seek at least eight counties and limit any one employer to approximately 25 percent of the cohort unless approved by SSU.</w:t>
            </w:r>
          </w:p>
        </w:tc>
      </w:tr>
    </w:tbl>
    <w:p w14:paraId="5630AD66" w14:textId="77777777" w:rsidR="00FC0454" w:rsidRDefault="00FC0454">
      <w:pPr>
        <w:spacing w:after="20"/>
      </w:pPr>
    </w:p>
    <w:p w14:paraId="11B36BB5" w14:textId="77777777" w:rsidR="00FC0454" w:rsidRDefault="007A5B7B">
      <w:pPr>
        <w:pStyle w:val="Heading2"/>
      </w:pPr>
      <w:r>
        <w:rPr>
          <w:rFonts w:ascii="Arial" w:hAnsi="Arial"/>
        </w:rPr>
        <w:t>Pilot Success Measures</w:t>
      </w:r>
    </w:p>
    <w:tbl>
      <w:tblPr>
        <w:tblStyle w:val="TableGrid"/>
        <w:tblW w:w="0" w:type="auto"/>
        <w:jc w:val="center"/>
        <w:tblLayout w:type="fixed"/>
        <w:tblLook w:val="04A0" w:firstRow="1" w:lastRow="0" w:firstColumn="1" w:lastColumn="0" w:noHBand="0" w:noVBand="1"/>
      </w:tblPr>
      <w:tblGrid>
        <w:gridCol w:w="2592"/>
        <w:gridCol w:w="7056"/>
      </w:tblGrid>
      <w:tr w:rsidR="00FC0454" w14:paraId="63735CEC" w14:textId="77777777">
        <w:trPr>
          <w:tblHeader/>
          <w:jc w:val="center"/>
        </w:trPr>
        <w:tc>
          <w:tcPr>
            <w:tcW w:w="2592" w:type="dxa"/>
            <w:shd w:val="clear" w:color="auto" w:fill="1F4E79"/>
            <w:tcMar>
              <w:top w:w="80" w:type="dxa"/>
              <w:left w:w="100" w:type="dxa"/>
              <w:bottom w:w="80" w:type="dxa"/>
              <w:right w:w="100" w:type="dxa"/>
            </w:tcMar>
            <w:vAlign w:val="center"/>
          </w:tcPr>
          <w:p w14:paraId="08F3D6B4" w14:textId="77777777" w:rsidR="00FC0454" w:rsidRDefault="007A5B7B">
            <w:r>
              <w:rPr>
                <w:b/>
                <w:color w:val="FFFFFF"/>
                <w:sz w:val="18"/>
              </w:rPr>
              <w:t>MEASURE</w:t>
            </w:r>
          </w:p>
        </w:tc>
        <w:tc>
          <w:tcPr>
            <w:tcW w:w="7056" w:type="dxa"/>
            <w:shd w:val="clear" w:color="auto" w:fill="1F4E79"/>
            <w:tcMar>
              <w:top w:w="80" w:type="dxa"/>
              <w:left w:w="100" w:type="dxa"/>
              <w:bottom w:w="80" w:type="dxa"/>
              <w:right w:w="100" w:type="dxa"/>
            </w:tcMar>
            <w:vAlign w:val="center"/>
          </w:tcPr>
          <w:p w14:paraId="27121A52" w14:textId="77777777" w:rsidR="00FC0454" w:rsidRDefault="007A5B7B">
            <w:r>
              <w:rPr>
                <w:b/>
                <w:color w:val="FFFFFF"/>
                <w:sz w:val="18"/>
              </w:rPr>
              <w:t>WORKING PILOT GOAL</w:t>
            </w:r>
          </w:p>
        </w:tc>
      </w:tr>
      <w:tr w:rsidR="00FC0454" w14:paraId="721FD95A" w14:textId="77777777">
        <w:trPr>
          <w:cantSplit/>
          <w:jc w:val="center"/>
        </w:trPr>
        <w:tc>
          <w:tcPr>
            <w:tcW w:w="2592" w:type="dxa"/>
            <w:tcMar>
              <w:top w:w="80" w:type="dxa"/>
              <w:left w:w="100" w:type="dxa"/>
              <w:bottom w:w="80" w:type="dxa"/>
              <w:right w:w="100" w:type="dxa"/>
            </w:tcMar>
          </w:tcPr>
          <w:p w14:paraId="691591BE" w14:textId="77777777" w:rsidR="00FC0454" w:rsidRDefault="007A5B7B">
            <w:r>
              <w:rPr>
                <w:sz w:val="18"/>
              </w:rPr>
              <w:t>Cohort size</w:t>
            </w:r>
          </w:p>
        </w:tc>
        <w:tc>
          <w:tcPr>
            <w:tcW w:w="7056" w:type="dxa"/>
            <w:tcMar>
              <w:top w:w="80" w:type="dxa"/>
              <w:left w:w="100" w:type="dxa"/>
              <w:bottom w:w="80" w:type="dxa"/>
              <w:right w:w="100" w:type="dxa"/>
            </w:tcMar>
          </w:tcPr>
          <w:p w14:paraId="71300C02" w14:textId="77777777" w:rsidR="00FC0454" w:rsidRDefault="007A5B7B">
            <w:r>
              <w:rPr>
                <w:sz w:val="18"/>
              </w:rPr>
              <w:t>Approximately 20 to 24 participants.</w:t>
            </w:r>
          </w:p>
        </w:tc>
      </w:tr>
      <w:tr w:rsidR="00FC0454" w14:paraId="56832DD6" w14:textId="77777777">
        <w:trPr>
          <w:cantSplit/>
          <w:jc w:val="center"/>
        </w:trPr>
        <w:tc>
          <w:tcPr>
            <w:tcW w:w="2592" w:type="dxa"/>
            <w:tcMar>
              <w:top w:w="80" w:type="dxa"/>
              <w:left w:w="100" w:type="dxa"/>
              <w:bottom w:w="80" w:type="dxa"/>
              <w:right w:w="100" w:type="dxa"/>
            </w:tcMar>
          </w:tcPr>
          <w:p w14:paraId="009048CD" w14:textId="77777777" w:rsidR="00FC0454" w:rsidRDefault="007A5B7B">
            <w:r>
              <w:rPr>
                <w:sz w:val="18"/>
              </w:rPr>
              <w:t>Completion</w:t>
            </w:r>
          </w:p>
        </w:tc>
        <w:tc>
          <w:tcPr>
            <w:tcW w:w="7056" w:type="dxa"/>
            <w:tcMar>
              <w:top w:w="80" w:type="dxa"/>
              <w:left w:w="100" w:type="dxa"/>
              <w:bottom w:w="80" w:type="dxa"/>
              <w:right w:w="100" w:type="dxa"/>
            </w:tcMar>
          </w:tcPr>
          <w:p w14:paraId="70BE7F73" w14:textId="77777777" w:rsidR="00FC0454" w:rsidRDefault="007A5B7B">
            <w:r>
              <w:rPr>
                <w:sz w:val="18"/>
              </w:rPr>
              <w:t>Grant minimum: 12 completers. Internal target: at least 16 completers.</w:t>
            </w:r>
          </w:p>
        </w:tc>
      </w:tr>
      <w:tr w:rsidR="00FC0454" w14:paraId="7198F052" w14:textId="77777777">
        <w:trPr>
          <w:cantSplit/>
          <w:jc w:val="center"/>
        </w:trPr>
        <w:tc>
          <w:tcPr>
            <w:tcW w:w="2592" w:type="dxa"/>
            <w:tcMar>
              <w:top w:w="80" w:type="dxa"/>
              <w:left w:w="100" w:type="dxa"/>
              <w:bottom w:w="80" w:type="dxa"/>
              <w:right w:w="100" w:type="dxa"/>
            </w:tcMar>
          </w:tcPr>
          <w:p w14:paraId="75EC2C24" w14:textId="77777777" w:rsidR="00FC0454" w:rsidRDefault="007A5B7B">
            <w:r>
              <w:rPr>
                <w:sz w:val="18"/>
              </w:rPr>
              <w:t>Geographic reach</w:t>
            </w:r>
          </w:p>
        </w:tc>
        <w:tc>
          <w:tcPr>
            <w:tcW w:w="7056" w:type="dxa"/>
            <w:tcMar>
              <w:top w:w="80" w:type="dxa"/>
              <w:left w:w="100" w:type="dxa"/>
              <w:bottom w:w="80" w:type="dxa"/>
              <w:right w:w="100" w:type="dxa"/>
            </w:tcMar>
          </w:tcPr>
          <w:p w14:paraId="77E3A8A6" w14:textId="77777777" w:rsidR="00FC0454" w:rsidRDefault="007A5B7B">
            <w:r>
              <w:rPr>
                <w:sz w:val="18"/>
              </w:rPr>
              <w:t>Participants from at least eight Appalachian Ohio counties.</w:t>
            </w:r>
          </w:p>
        </w:tc>
      </w:tr>
      <w:tr w:rsidR="00FC0454" w14:paraId="6796C52E" w14:textId="77777777">
        <w:trPr>
          <w:cantSplit/>
          <w:jc w:val="center"/>
        </w:trPr>
        <w:tc>
          <w:tcPr>
            <w:tcW w:w="2592" w:type="dxa"/>
            <w:tcMar>
              <w:top w:w="80" w:type="dxa"/>
              <w:left w:w="100" w:type="dxa"/>
              <w:bottom w:w="80" w:type="dxa"/>
              <w:right w:w="100" w:type="dxa"/>
            </w:tcMar>
          </w:tcPr>
          <w:p w14:paraId="2621A9BF" w14:textId="77777777" w:rsidR="00FC0454" w:rsidRDefault="007A5B7B">
            <w:r>
              <w:rPr>
                <w:sz w:val="18"/>
              </w:rPr>
              <w:t>Sector mix</w:t>
            </w:r>
          </w:p>
        </w:tc>
        <w:tc>
          <w:tcPr>
            <w:tcW w:w="7056" w:type="dxa"/>
            <w:tcMar>
              <w:top w:w="80" w:type="dxa"/>
              <w:left w:w="100" w:type="dxa"/>
              <w:bottom w:w="80" w:type="dxa"/>
              <w:right w:w="100" w:type="dxa"/>
            </w:tcMar>
          </w:tcPr>
          <w:p w14:paraId="5D448A87" w14:textId="77777777" w:rsidR="00FC0454" w:rsidRDefault="007A5B7B">
            <w:r>
              <w:rPr>
                <w:sz w:val="18"/>
              </w:rPr>
              <w:t>Business, government, nonprofit, education, healthcare, economic development, and community-serving organizations.</w:t>
            </w:r>
          </w:p>
        </w:tc>
      </w:tr>
      <w:tr w:rsidR="00FC0454" w14:paraId="5E108C9B" w14:textId="77777777">
        <w:trPr>
          <w:cantSplit/>
          <w:jc w:val="center"/>
        </w:trPr>
        <w:tc>
          <w:tcPr>
            <w:tcW w:w="2592" w:type="dxa"/>
            <w:tcMar>
              <w:top w:w="80" w:type="dxa"/>
              <w:left w:w="100" w:type="dxa"/>
              <w:bottom w:w="80" w:type="dxa"/>
              <w:right w:w="100" w:type="dxa"/>
            </w:tcMar>
          </w:tcPr>
          <w:p w14:paraId="58D82D6A" w14:textId="77777777" w:rsidR="00FC0454" w:rsidRDefault="007A5B7B">
            <w:r>
              <w:rPr>
                <w:sz w:val="18"/>
              </w:rPr>
              <w:t>Learning experience</w:t>
            </w:r>
          </w:p>
        </w:tc>
        <w:tc>
          <w:tcPr>
            <w:tcW w:w="7056" w:type="dxa"/>
            <w:tcMar>
              <w:top w:w="80" w:type="dxa"/>
              <w:left w:w="100" w:type="dxa"/>
              <w:bottom w:w="80" w:type="dxa"/>
              <w:right w:w="100" w:type="dxa"/>
            </w:tcMar>
          </w:tcPr>
          <w:p w14:paraId="356E1D2B" w14:textId="77777777" w:rsidR="00FC0454" w:rsidRDefault="007A5B7B">
            <w:r>
              <w:rPr>
                <w:sz w:val="18"/>
              </w:rPr>
              <w:t>Six to eight sessions, applied project, pre/post assessment, coaching or feedback, and individual development plan.</w:t>
            </w:r>
          </w:p>
        </w:tc>
      </w:tr>
      <w:tr w:rsidR="00FC0454" w14:paraId="178DFA9B" w14:textId="77777777">
        <w:trPr>
          <w:cantSplit/>
          <w:jc w:val="center"/>
        </w:trPr>
        <w:tc>
          <w:tcPr>
            <w:tcW w:w="2592" w:type="dxa"/>
            <w:tcMar>
              <w:top w:w="80" w:type="dxa"/>
              <w:left w:w="100" w:type="dxa"/>
              <w:bottom w:w="80" w:type="dxa"/>
              <w:right w:w="100" w:type="dxa"/>
            </w:tcMar>
          </w:tcPr>
          <w:p w14:paraId="6088B9D5" w14:textId="77777777" w:rsidR="00FC0454" w:rsidRDefault="007A5B7B">
            <w:r>
              <w:rPr>
                <w:sz w:val="18"/>
              </w:rPr>
              <w:lastRenderedPageBreak/>
              <w:t>Sustainability</w:t>
            </w:r>
          </w:p>
        </w:tc>
        <w:tc>
          <w:tcPr>
            <w:tcW w:w="7056" w:type="dxa"/>
            <w:tcMar>
              <w:top w:w="80" w:type="dxa"/>
              <w:left w:w="100" w:type="dxa"/>
              <w:bottom w:w="80" w:type="dxa"/>
              <w:right w:w="100" w:type="dxa"/>
            </w:tcMar>
          </w:tcPr>
          <w:p w14:paraId="4284A9B7" w14:textId="77777777" w:rsidR="00FC0454" w:rsidRDefault="007A5B7B">
            <w:r>
              <w:rPr>
                <w:sz w:val="18"/>
              </w:rPr>
              <w:t>Reusable curriculum, clear use rights, knowledge transfer, and a path toward future SSU delivery and potential stackable credentials.</w:t>
            </w:r>
          </w:p>
        </w:tc>
      </w:tr>
    </w:tbl>
    <w:p w14:paraId="61829076" w14:textId="77777777" w:rsidR="00FC0454" w:rsidRDefault="00FC0454">
      <w:pPr>
        <w:spacing w:after="20"/>
      </w:pPr>
    </w:p>
    <w:p w14:paraId="2BA226A1" w14:textId="77777777" w:rsidR="00FC0454" w:rsidRDefault="007A5B7B">
      <w:r>
        <w:br w:type="page"/>
      </w:r>
    </w:p>
    <w:p w14:paraId="4B9851CC" w14:textId="77777777" w:rsidR="00FC0454" w:rsidRDefault="007A5B7B">
      <w:pPr>
        <w:pStyle w:val="SectionHeading"/>
        <w:jc w:val="center"/>
      </w:pPr>
      <w:r>
        <w:lastRenderedPageBreak/>
        <w:t>EXHIBIT 2</w:t>
      </w:r>
    </w:p>
    <w:p w14:paraId="20E1EA23" w14:textId="77777777" w:rsidR="00FC0454" w:rsidRDefault="007A5B7B">
      <w:pPr>
        <w:jc w:val="center"/>
      </w:pPr>
      <w:r>
        <w:rPr>
          <w:b/>
          <w:sz w:val="22"/>
          <w:u w:val="single"/>
        </w:rPr>
        <w:t>REQUIRED DELIVERABLES AND WORKING IMPLEMENTATION SCHEDULE</w:t>
      </w:r>
    </w:p>
    <w:tbl>
      <w:tblPr>
        <w:tblStyle w:val="TableGrid"/>
        <w:tblW w:w="0" w:type="auto"/>
        <w:jc w:val="center"/>
        <w:tblLayout w:type="fixed"/>
        <w:tblLook w:val="04A0" w:firstRow="1" w:lastRow="0" w:firstColumn="1" w:lastColumn="0" w:noHBand="0" w:noVBand="1"/>
      </w:tblPr>
      <w:tblGrid>
        <w:gridCol w:w="1944"/>
        <w:gridCol w:w="6552"/>
        <w:gridCol w:w="1440"/>
      </w:tblGrid>
      <w:tr w:rsidR="00FC0454" w14:paraId="5293FB39" w14:textId="77777777" w:rsidTr="548145B1">
        <w:trPr>
          <w:tblHeader/>
          <w:jc w:val="center"/>
        </w:trPr>
        <w:tc>
          <w:tcPr>
            <w:tcW w:w="1944" w:type="dxa"/>
            <w:shd w:val="clear" w:color="auto" w:fill="1F4E79"/>
            <w:tcMar>
              <w:top w:w="80" w:type="dxa"/>
              <w:left w:w="100" w:type="dxa"/>
              <w:bottom w:w="80" w:type="dxa"/>
              <w:right w:w="100" w:type="dxa"/>
            </w:tcMar>
            <w:vAlign w:val="center"/>
          </w:tcPr>
          <w:p w14:paraId="62D76C00" w14:textId="77777777" w:rsidR="00FC0454" w:rsidRDefault="007A5B7B">
            <w:r>
              <w:rPr>
                <w:b/>
                <w:color w:val="FFFFFF"/>
                <w:sz w:val="17"/>
              </w:rPr>
              <w:t>WORKING PERIOD</w:t>
            </w:r>
          </w:p>
        </w:tc>
        <w:tc>
          <w:tcPr>
            <w:tcW w:w="6552" w:type="dxa"/>
            <w:shd w:val="clear" w:color="auto" w:fill="1F4E79"/>
            <w:tcMar>
              <w:top w:w="80" w:type="dxa"/>
              <w:left w:w="100" w:type="dxa"/>
              <w:bottom w:w="80" w:type="dxa"/>
              <w:right w:w="100" w:type="dxa"/>
            </w:tcMar>
            <w:vAlign w:val="center"/>
          </w:tcPr>
          <w:p w14:paraId="1462187C" w14:textId="77777777" w:rsidR="00FC0454" w:rsidRDefault="007A5B7B">
            <w:r>
              <w:rPr>
                <w:b/>
                <w:color w:val="FFFFFF"/>
                <w:sz w:val="17"/>
              </w:rPr>
              <w:t>REQUIRED MILESTONE</w:t>
            </w:r>
          </w:p>
        </w:tc>
        <w:tc>
          <w:tcPr>
            <w:tcW w:w="1440" w:type="dxa"/>
            <w:shd w:val="clear" w:color="auto" w:fill="1F4E79"/>
            <w:tcMar>
              <w:top w:w="80" w:type="dxa"/>
              <w:left w:w="100" w:type="dxa"/>
              <w:bottom w:w="80" w:type="dxa"/>
              <w:right w:w="100" w:type="dxa"/>
            </w:tcMar>
            <w:vAlign w:val="center"/>
          </w:tcPr>
          <w:p w14:paraId="21F1FE60" w14:textId="77777777" w:rsidR="00FC0454" w:rsidRDefault="007A5B7B">
            <w:r>
              <w:rPr>
                <w:b/>
                <w:color w:val="FFFFFF"/>
                <w:sz w:val="17"/>
              </w:rPr>
              <w:t>LEAD</w:t>
            </w:r>
          </w:p>
        </w:tc>
      </w:tr>
      <w:tr w:rsidR="00FC0454" w14:paraId="45C37375" w14:textId="77777777" w:rsidTr="548145B1">
        <w:trPr>
          <w:cantSplit/>
          <w:jc w:val="center"/>
        </w:trPr>
        <w:tc>
          <w:tcPr>
            <w:tcW w:w="1944" w:type="dxa"/>
            <w:tcMar>
              <w:top w:w="80" w:type="dxa"/>
              <w:left w:w="100" w:type="dxa"/>
              <w:bottom w:w="80" w:type="dxa"/>
              <w:right w:w="100" w:type="dxa"/>
            </w:tcMar>
          </w:tcPr>
          <w:p w14:paraId="5EC7FCA6" w14:textId="31FF3B1B" w:rsidR="548145B1" w:rsidRDefault="548145B1" w:rsidP="548145B1">
            <w:pPr>
              <w:spacing w:after="0"/>
              <w:jc w:val="center"/>
            </w:pPr>
            <w:r w:rsidRPr="548145B1">
              <w:rPr>
                <w:b/>
                <w:bCs/>
              </w:rPr>
              <w:t>Working Period</w:t>
            </w:r>
          </w:p>
        </w:tc>
        <w:tc>
          <w:tcPr>
            <w:tcW w:w="6552" w:type="dxa"/>
            <w:tcMar>
              <w:top w:w="80" w:type="dxa"/>
              <w:left w:w="100" w:type="dxa"/>
              <w:bottom w:w="80" w:type="dxa"/>
              <w:right w:w="100" w:type="dxa"/>
            </w:tcMar>
          </w:tcPr>
          <w:p w14:paraId="6119C110" w14:textId="396B34F7" w:rsidR="548145B1" w:rsidRDefault="548145B1" w:rsidP="548145B1">
            <w:pPr>
              <w:spacing w:after="0"/>
              <w:jc w:val="center"/>
            </w:pPr>
            <w:r w:rsidRPr="548145B1">
              <w:rPr>
                <w:b/>
                <w:bCs/>
              </w:rPr>
              <w:t>Required Milestone</w:t>
            </w:r>
          </w:p>
        </w:tc>
        <w:tc>
          <w:tcPr>
            <w:tcW w:w="1440" w:type="dxa"/>
            <w:tcMar>
              <w:top w:w="80" w:type="dxa"/>
              <w:left w:w="100" w:type="dxa"/>
              <w:bottom w:w="80" w:type="dxa"/>
              <w:right w:w="100" w:type="dxa"/>
            </w:tcMar>
          </w:tcPr>
          <w:p w14:paraId="62B27A8B" w14:textId="030AAB10" w:rsidR="548145B1" w:rsidRDefault="548145B1" w:rsidP="548145B1">
            <w:pPr>
              <w:spacing w:after="0"/>
              <w:jc w:val="center"/>
            </w:pPr>
            <w:r w:rsidRPr="548145B1">
              <w:rPr>
                <w:b/>
                <w:bCs/>
              </w:rPr>
              <w:t>Lead</w:t>
            </w:r>
          </w:p>
        </w:tc>
      </w:tr>
      <w:tr w:rsidR="00FC0454" w14:paraId="0F64DF1C" w14:textId="77777777" w:rsidTr="548145B1">
        <w:trPr>
          <w:cantSplit/>
          <w:jc w:val="center"/>
        </w:trPr>
        <w:tc>
          <w:tcPr>
            <w:tcW w:w="1944" w:type="dxa"/>
            <w:tcMar>
              <w:top w:w="80" w:type="dxa"/>
              <w:left w:w="100" w:type="dxa"/>
              <w:bottom w:w="80" w:type="dxa"/>
              <w:right w:w="100" w:type="dxa"/>
            </w:tcMar>
          </w:tcPr>
          <w:p w14:paraId="4E4E8F09" w14:textId="224356A0" w:rsidR="548145B1" w:rsidRDefault="548145B1" w:rsidP="548145B1">
            <w:pPr>
              <w:spacing w:after="0"/>
            </w:pPr>
            <w:r w:rsidRPr="548145B1">
              <w:rPr>
                <w:b/>
                <w:bCs/>
              </w:rPr>
              <w:t>August 2026</w:t>
            </w:r>
          </w:p>
        </w:tc>
        <w:tc>
          <w:tcPr>
            <w:tcW w:w="6552" w:type="dxa"/>
            <w:tcMar>
              <w:top w:w="80" w:type="dxa"/>
              <w:left w:w="100" w:type="dxa"/>
              <w:bottom w:w="80" w:type="dxa"/>
              <w:right w:w="100" w:type="dxa"/>
            </w:tcMar>
          </w:tcPr>
          <w:p w14:paraId="74C9B25D" w14:textId="28E60195" w:rsidR="548145B1" w:rsidRDefault="548145B1" w:rsidP="548145B1">
            <w:pPr>
              <w:spacing w:after="0"/>
            </w:pPr>
            <w:r>
              <w:t>Complete the competitive procurement process, including proposal review, reference checks, and finalist interviews or presentations if needed.</w:t>
            </w:r>
          </w:p>
        </w:tc>
        <w:tc>
          <w:tcPr>
            <w:tcW w:w="1440" w:type="dxa"/>
            <w:tcMar>
              <w:top w:w="80" w:type="dxa"/>
              <w:left w:w="100" w:type="dxa"/>
              <w:bottom w:w="80" w:type="dxa"/>
              <w:right w:w="100" w:type="dxa"/>
            </w:tcMar>
          </w:tcPr>
          <w:p w14:paraId="1386155F" w14:textId="0154DDB5" w:rsidR="548145B1" w:rsidRDefault="548145B1" w:rsidP="548145B1">
            <w:pPr>
              <w:spacing w:after="0"/>
            </w:pPr>
            <w:r>
              <w:t>SSU</w:t>
            </w:r>
          </w:p>
        </w:tc>
      </w:tr>
      <w:tr w:rsidR="00FC0454" w14:paraId="4D13A500" w14:textId="77777777" w:rsidTr="548145B1">
        <w:trPr>
          <w:cantSplit/>
          <w:jc w:val="center"/>
        </w:trPr>
        <w:tc>
          <w:tcPr>
            <w:tcW w:w="1944" w:type="dxa"/>
            <w:tcMar>
              <w:top w:w="80" w:type="dxa"/>
              <w:left w:w="100" w:type="dxa"/>
              <w:bottom w:w="80" w:type="dxa"/>
              <w:right w:w="100" w:type="dxa"/>
            </w:tcMar>
          </w:tcPr>
          <w:p w14:paraId="097B8829" w14:textId="0A495D1C" w:rsidR="548145B1" w:rsidRDefault="548145B1" w:rsidP="548145B1">
            <w:pPr>
              <w:spacing w:after="0"/>
            </w:pPr>
            <w:r w:rsidRPr="548145B1">
              <w:rPr>
                <w:b/>
                <w:bCs/>
              </w:rPr>
              <w:t>September 2026</w:t>
            </w:r>
          </w:p>
        </w:tc>
        <w:tc>
          <w:tcPr>
            <w:tcW w:w="6552" w:type="dxa"/>
            <w:tcMar>
              <w:top w:w="80" w:type="dxa"/>
              <w:left w:w="100" w:type="dxa"/>
              <w:bottom w:w="80" w:type="dxa"/>
              <w:right w:w="100" w:type="dxa"/>
            </w:tcMar>
          </w:tcPr>
          <w:p w14:paraId="1A32F074" w14:textId="6C392E5F" w:rsidR="548145B1" w:rsidRDefault="548145B1" w:rsidP="548145B1">
            <w:pPr>
              <w:spacing w:after="0"/>
            </w:pPr>
            <w:r>
              <w:t>Complete contract routing and initiate Contractor kickoff and implementation planning.</w:t>
            </w:r>
          </w:p>
        </w:tc>
        <w:tc>
          <w:tcPr>
            <w:tcW w:w="1440" w:type="dxa"/>
            <w:tcMar>
              <w:top w:w="80" w:type="dxa"/>
              <w:left w:w="100" w:type="dxa"/>
              <w:bottom w:w="80" w:type="dxa"/>
              <w:right w:w="100" w:type="dxa"/>
            </w:tcMar>
          </w:tcPr>
          <w:p w14:paraId="3FDEAEF2" w14:textId="6470E760" w:rsidR="548145B1" w:rsidRDefault="548145B1" w:rsidP="548145B1">
            <w:pPr>
              <w:spacing w:after="0"/>
            </w:pPr>
            <w:r>
              <w:t>SSU and Contractor</w:t>
            </w:r>
          </w:p>
        </w:tc>
      </w:tr>
      <w:tr w:rsidR="00FC0454" w14:paraId="1840C6F5" w14:textId="77777777" w:rsidTr="548145B1">
        <w:trPr>
          <w:cantSplit/>
          <w:jc w:val="center"/>
        </w:trPr>
        <w:tc>
          <w:tcPr>
            <w:tcW w:w="1944" w:type="dxa"/>
            <w:tcMar>
              <w:top w:w="80" w:type="dxa"/>
              <w:left w:w="100" w:type="dxa"/>
              <w:bottom w:w="80" w:type="dxa"/>
              <w:right w:w="100" w:type="dxa"/>
            </w:tcMar>
          </w:tcPr>
          <w:p w14:paraId="4CB7B4EE" w14:textId="25FEC15B" w:rsidR="548145B1" w:rsidRDefault="548145B1" w:rsidP="548145B1">
            <w:pPr>
              <w:spacing w:after="0"/>
            </w:pPr>
            <w:r w:rsidRPr="548145B1">
              <w:rPr>
                <w:b/>
                <w:bCs/>
              </w:rPr>
              <w:t>September 2026</w:t>
            </w:r>
          </w:p>
        </w:tc>
        <w:tc>
          <w:tcPr>
            <w:tcW w:w="6552" w:type="dxa"/>
            <w:tcMar>
              <w:top w:w="80" w:type="dxa"/>
              <w:left w:w="100" w:type="dxa"/>
              <w:bottom w:w="80" w:type="dxa"/>
              <w:right w:w="100" w:type="dxa"/>
            </w:tcMar>
          </w:tcPr>
          <w:p w14:paraId="6894E789" w14:textId="7C78102F" w:rsidR="548145B1" w:rsidRDefault="548145B1" w:rsidP="548145B1">
            <w:pPr>
              <w:spacing w:after="0"/>
            </w:pPr>
            <w:r>
              <w:t>Begin participant recruitment and outreach using the approved audience, program description, outcomes, format, and application process.</w:t>
            </w:r>
          </w:p>
        </w:tc>
        <w:tc>
          <w:tcPr>
            <w:tcW w:w="1440" w:type="dxa"/>
            <w:tcMar>
              <w:top w:w="80" w:type="dxa"/>
              <w:left w:w="100" w:type="dxa"/>
              <w:bottom w:w="80" w:type="dxa"/>
              <w:right w:w="100" w:type="dxa"/>
            </w:tcMar>
          </w:tcPr>
          <w:p w14:paraId="7679BFDF" w14:textId="12B03391" w:rsidR="548145B1" w:rsidRDefault="548145B1" w:rsidP="548145B1">
            <w:pPr>
              <w:spacing w:after="0"/>
            </w:pPr>
            <w:r>
              <w:t>SSU with Contractor support</w:t>
            </w:r>
          </w:p>
        </w:tc>
      </w:tr>
      <w:tr w:rsidR="00FC0454" w14:paraId="55A86E45" w14:textId="77777777" w:rsidTr="548145B1">
        <w:trPr>
          <w:cantSplit/>
          <w:jc w:val="center"/>
        </w:trPr>
        <w:tc>
          <w:tcPr>
            <w:tcW w:w="1944" w:type="dxa"/>
            <w:tcMar>
              <w:top w:w="80" w:type="dxa"/>
              <w:left w:w="100" w:type="dxa"/>
              <w:bottom w:w="80" w:type="dxa"/>
              <w:right w:w="100" w:type="dxa"/>
            </w:tcMar>
          </w:tcPr>
          <w:p w14:paraId="76CC3304" w14:textId="7B829CCD" w:rsidR="548145B1" w:rsidRDefault="548145B1" w:rsidP="548145B1">
            <w:pPr>
              <w:spacing w:after="0"/>
            </w:pPr>
            <w:r w:rsidRPr="548145B1">
              <w:rPr>
                <w:b/>
                <w:bCs/>
              </w:rPr>
              <w:t>September 2026</w:t>
            </w:r>
          </w:p>
        </w:tc>
        <w:tc>
          <w:tcPr>
            <w:tcW w:w="6552" w:type="dxa"/>
            <w:tcMar>
              <w:top w:w="80" w:type="dxa"/>
              <w:left w:w="100" w:type="dxa"/>
              <w:bottom w:w="80" w:type="dxa"/>
              <w:right w:w="100" w:type="dxa"/>
            </w:tcMar>
          </w:tcPr>
          <w:p w14:paraId="78A72188" w14:textId="42829B13" w:rsidR="548145B1" w:rsidRDefault="548145B1" w:rsidP="548145B1">
            <w:pPr>
              <w:spacing w:after="0"/>
            </w:pPr>
            <w:r>
              <w:t>Conduct discovery, confirm learning outcomes, finalize curriculum and participant materials, establish assessments and onboarding requirements, and coordinate program logistics.</w:t>
            </w:r>
          </w:p>
        </w:tc>
        <w:tc>
          <w:tcPr>
            <w:tcW w:w="1440" w:type="dxa"/>
            <w:tcMar>
              <w:top w:w="80" w:type="dxa"/>
              <w:left w:w="100" w:type="dxa"/>
              <w:bottom w:w="80" w:type="dxa"/>
              <w:right w:w="100" w:type="dxa"/>
            </w:tcMar>
          </w:tcPr>
          <w:p w14:paraId="71B98D3D" w14:textId="64633946" w:rsidR="548145B1" w:rsidRDefault="548145B1" w:rsidP="548145B1">
            <w:pPr>
              <w:spacing w:after="0"/>
            </w:pPr>
            <w:r>
              <w:t>Contractor with SSU approval</w:t>
            </w:r>
          </w:p>
        </w:tc>
      </w:tr>
      <w:tr w:rsidR="00FC0454" w14:paraId="699C95A8" w14:textId="77777777" w:rsidTr="548145B1">
        <w:trPr>
          <w:cantSplit/>
          <w:jc w:val="center"/>
        </w:trPr>
        <w:tc>
          <w:tcPr>
            <w:tcW w:w="1944" w:type="dxa"/>
            <w:tcMar>
              <w:top w:w="80" w:type="dxa"/>
              <w:left w:w="100" w:type="dxa"/>
              <w:bottom w:w="80" w:type="dxa"/>
              <w:right w:w="100" w:type="dxa"/>
            </w:tcMar>
          </w:tcPr>
          <w:p w14:paraId="1C36721D" w14:textId="3B4756AB" w:rsidR="548145B1" w:rsidRDefault="548145B1" w:rsidP="548145B1">
            <w:pPr>
              <w:spacing w:after="0"/>
            </w:pPr>
            <w:r w:rsidRPr="548145B1">
              <w:rPr>
                <w:b/>
                <w:bCs/>
              </w:rPr>
              <w:t>Fall 2026</w:t>
            </w:r>
          </w:p>
        </w:tc>
        <w:tc>
          <w:tcPr>
            <w:tcW w:w="6552" w:type="dxa"/>
            <w:tcMar>
              <w:top w:w="80" w:type="dxa"/>
              <w:left w:w="100" w:type="dxa"/>
              <w:bottom w:w="80" w:type="dxa"/>
              <w:right w:w="100" w:type="dxa"/>
            </w:tcMar>
          </w:tcPr>
          <w:p w14:paraId="26D2E0D9" w14:textId="424FE772" w:rsidR="548145B1" w:rsidRDefault="548145B1" w:rsidP="548145B1">
            <w:pPr>
              <w:spacing w:after="0"/>
            </w:pPr>
            <w:r>
              <w:t>Conduct participant orientation and begin cohort delivery following completion of applicable procurement, contracting, grant, and program-readiness requirements.</w:t>
            </w:r>
          </w:p>
        </w:tc>
        <w:tc>
          <w:tcPr>
            <w:tcW w:w="1440" w:type="dxa"/>
            <w:tcMar>
              <w:top w:w="80" w:type="dxa"/>
              <w:left w:w="100" w:type="dxa"/>
              <w:bottom w:w="80" w:type="dxa"/>
              <w:right w:w="100" w:type="dxa"/>
            </w:tcMar>
          </w:tcPr>
          <w:p w14:paraId="1085EC96" w14:textId="729AC11B" w:rsidR="548145B1" w:rsidRDefault="548145B1" w:rsidP="548145B1">
            <w:pPr>
              <w:spacing w:after="0"/>
            </w:pPr>
            <w:r>
              <w:t>Contractor and SSU</w:t>
            </w:r>
          </w:p>
        </w:tc>
      </w:tr>
      <w:tr w:rsidR="00FC0454" w14:paraId="6A940C86" w14:textId="77777777" w:rsidTr="548145B1">
        <w:trPr>
          <w:cantSplit/>
          <w:jc w:val="center"/>
        </w:trPr>
        <w:tc>
          <w:tcPr>
            <w:tcW w:w="1944" w:type="dxa"/>
            <w:tcMar>
              <w:top w:w="80" w:type="dxa"/>
              <w:left w:w="100" w:type="dxa"/>
              <w:bottom w:w="80" w:type="dxa"/>
              <w:right w:w="100" w:type="dxa"/>
            </w:tcMar>
          </w:tcPr>
          <w:p w14:paraId="0FBA29C6" w14:textId="0418C8AB" w:rsidR="548145B1" w:rsidRDefault="548145B1" w:rsidP="548145B1">
            <w:pPr>
              <w:spacing w:after="0"/>
            </w:pPr>
            <w:r w:rsidRPr="548145B1">
              <w:rPr>
                <w:b/>
                <w:bCs/>
              </w:rPr>
              <w:t>Cohort Period</w:t>
            </w:r>
          </w:p>
        </w:tc>
        <w:tc>
          <w:tcPr>
            <w:tcW w:w="6552" w:type="dxa"/>
            <w:tcMar>
              <w:top w:w="80" w:type="dxa"/>
              <w:left w:w="100" w:type="dxa"/>
              <w:bottom w:w="80" w:type="dxa"/>
              <w:right w:w="100" w:type="dxa"/>
            </w:tcMar>
          </w:tcPr>
          <w:p w14:paraId="18205540" w14:textId="4B1AEE0F" w:rsidR="548145B1" w:rsidRDefault="548145B1" w:rsidP="548145B1">
            <w:pPr>
              <w:spacing w:after="0"/>
            </w:pPr>
            <w:r>
              <w:t>Deliver six to eight sessions, coaching or participant feedback, assessments, applied-project support, materials, attendance tracking, and participant communications.</w:t>
            </w:r>
          </w:p>
        </w:tc>
        <w:tc>
          <w:tcPr>
            <w:tcW w:w="1440" w:type="dxa"/>
            <w:tcMar>
              <w:top w:w="80" w:type="dxa"/>
              <w:left w:w="100" w:type="dxa"/>
              <w:bottom w:w="80" w:type="dxa"/>
              <w:right w:w="100" w:type="dxa"/>
            </w:tcMar>
          </w:tcPr>
          <w:p w14:paraId="46D16E6A" w14:textId="0D84DA81" w:rsidR="548145B1" w:rsidRDefault="548145B1" w:rsidP="548145B1">
            <w:pPr>
              <w:spacing w:after="0"/>
            </w:pPr>
            <w:r>
              <w:t>Contractor</w:t>
            </w:r>
          </w:p>
        </w:tc>
      </w:tr>
      <w:tr w:rsidR="00FC0454" w14:paraId="70C4AE32" w14:textId="77777777" w:rsidTr="548145B1">
        <w:trPr>
          <w:cantSplit/>
          <w:jc w:val="center"/>
        </w:trPr>
        <w:tc>
          <w:tcPr>
            <w:tcW w:w="1944" w:type="dxa"/>
            <w:tcMar>
              <w:top w:w="80" w:type="dxa"/>
              <w:left w:w="100" w:type="dxa"/>
              <w:bottom w:w="80" w:type="dxa"/>
              <w:right w:w="100" w:type="dxa"/>
            </w:tcMar>
          </w:tcPr>
          <w:p w14:paraId="7542003B" w14:textId="41A0296F" w:rsidR="548145B1" w:rsidRDefault="548145B1" w:rsidP="548145B1">
            <w:pPr>
              <w:spacing w:after="0"/>
            </w:pPr>
            <w:r w:rsidRPr="548145B1">
              <w:rPr>
                <w:b/>
                <w:bCs/>
              </w:rPr>
              <w:t>Closeout</w:t>
            </w:r>
          </w:p>
        </w:tc>
        <w:tc>
          <w:tcPr>
            <w:tcW w:w="6552" w:type="dxa"/>
            <w:tcMar>
              <w:top w:w="80" w:type="dxa"/>
              <w:left w:w="100" w:type="dxa"/>
              <w:bottom w:w="80" w:type="dxa"/>
              <w:right w:w="100" w:type="dxa"/>
            </w:tcMar>
          </w:tcPr>
          <w:p w14:paraId="6FD21709" w14:textId="028CE92C" w:rsidR="548145B1" w:rsidRDefault="548145B1" w:rsidP="548145B1">
            <w:pPr>
              <w:spacing w:after="0"/>
            </w:pPr>
            <w:r>
              <w:t>Complete final showcase, graduation, or capstone activity; post-program assessment; completion documentation; final report; reusable curriculum package; and knowledge transfer.</w:t>
            </w:r>
          </w:p>
        </w:tc>
        <w:tc>
          <w:tcPr>
            <w:tcW w:w="1440" w:type="dxa"/>
            <w:tcMar>
              <w:top w:w="80" w:type="dxa"/>
              <w:left w:w="100" w:type="dxa"/>
              <w:bottom w:w="80" w:type="dxa"/>
              <w:right w:w="100" w:type="dxa"/>
            </w:tcMar>
          </w:tcPr>
          <w:p w14:paraId="09944E05" w14:textId="6FBF2382" w:rsidR="548145B1" w:rsidRDefault="548145B1" w:rsidP="548145B1">
            <w:pPr>
              <w:spacing w:after="0"/>
            </w:pPr>
            <w:r>
              <w:t>Contractor with SSU acceptance</w:t>
            </w:r>
          </w:p>
        </w:tc>
      </w:tr>
    </w:tbl>
    <w:p w14:paraId="17AD93B2" w14:textId="77777777" w:rsidR="00FC0454" w:rsidRDefault="00FC0454">
      <w:pPr>
        <w:spacing w:after="20"/>
      </w:pPr>
    </w:p>
    <w:p w14:paraId="0DE4B5B7" w14:textId="575FAE9B" w:rsidR="00FC0454" w:rsidRDefault="00FC0454"/>
    <w:sectPr w:rsidR="00FC0454" w:rsidSect="00034616">
      <w:headerReference w:type="default" r:id="rId12"/>
      <w:footerReference w:type="default" r:id="rId13"/>
      <w:headerReference w:type="first" r:id="rId14"/>
      <w:pgSz w:w="12240" w:h="15840"/>
      <w:pgMar w:top="936" w:right="1037" w:bottom="936" w:left="1037"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3F3D4" w14:textId="77777777" w:rsidR="00326860" w:rsidRDefault="00326860">
      <w:pPr>
        <w:spacing w:after="0" w:line="240" w:lineRule="auto"/>
      </w:pPr>
      <w:r>
        <w:separator/>
      </w:r>
    </w:p>
  </w:endnote>
  <w:endnote w:type="continuationSeparator" w:id="0">
    <w:p w14:paraId="24267A0D" w14:textId="77777777" w:rsidR="00326860" w:rsidRDefault="00326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C34E" w14:textId="77777777" w:rsidR="00FC0454" w:rsidRDefault="00FC0454">
    <w:pPr>
      <w:pStyle w:val="Footer"/>
    </w:pPr>
  </w:p>
  <w:tbl>
    <w:tblPr>
      <w:tblW w:w="0" w:type="auto"/>
      <w:jc w:val="center"/>
      <w:tblLayout w:type="fixed"/>
      <w:tblLook w:val="04A0" w:firstRow="1" w:lastRow="0" w:firstColumn="1" w:lastColumn="0" w:noHBand="0" w:noVBand="1"/>
    </w:tblPr>
    <w:tblGrid>
      <w:gridCol w:w="7632"/>
      <w:gridCol w:w="2376"/>
    </w:tblGrid>
    <w:tr w:rsidR="00FC0454" w14:paraId="7C7915E7" w14:textId="77777777">
      <w:trPr>
        <w:jc w:val="center"/>
      </w:trPr>
      <w:tc>
        <w:tcPr>
          <w:tcW w:w="7632" w:type="dxa"/>
          <w:tcBorders>
            <w:top w:val="nil"/>
            <w:left w:val="nil"/>
            <w:bottom w:val="nil"/>
            <w:right w:val="nil"/>
          </w:tcBorders>
          <w:tcMar>
            <w:top w:w="0" w:type="dxa"/>
            <w:left w:w="0" w:type="dxa"/>
            <w:bottom w:w="0" w:type="dxa"/>
            <w:right w:w="0" w:type="dxa"/>
          </w:tcMar>
        </w:tcPr>
        <w:p w14:paraId="2A8394CC" w14:textId="751FF1D6" w:rsidR="00FC0454" w:rsidRDefault="007A5B7B">
          <w:r>
            <w:t xml:space="preserve">RFP </w:t>
          </w:r>
          <w:r w:rsidRPr="005F211A">
            <w:t>#</w:t>
          </w:r>
          <w:r w:rsidR="005F211A" w:rsidRPr="005F211A">
            <w:rPr>
              <w:b/>
            </w:rPr>
            <w:t>08-</w:t>
          </w:r>
          <w:r w:rsidR="008A658E">
            <w:rPr>
              <w:b/>
            </w:rPr>
            <w:t>20</w:t>
          </w:r>
          <w:r w:rsidR="005F211A" w:rsidRPr="005F211A">
            <w:rPr>
              <w:b/>
            </w:rPr>
            <w:t>-</w:t>
          </w:r>
          <w:proofErr w:type="gramStart"/>
          <w:r w:rsidR="005F211A" w:rsidRPr="005F211A">
            <w:rPr>
              <w:b/>
            </w:rPr>
            <w:t>26</w:t>
          </w:r>
          <w:r w:rsidRPr="005F211A">
            <w:t xml:space="preserve">  </w:t>
          </w:r>
          <w:r>
            <w:t>|</w:t>
          </w:r>
          <w:proofErr w:type="gramEnd"/>
          <w:r>
            <w:t xml:space="preserve">  Appalachian Leadership Academy  |  Internal Working Draft</w:t>
          </w:r>
        </w:p>
      </w:tc>
      <w:tc>
        <w:tcPr>
          <w:tcW w:w="2376" w:type="dxa"/>
          <w:tcBorders>
            <w:top w:val="nil"/>
            <w:left w:val="nil"/>
            <w:bottom w:val="nil"/>
            <w:right w:val="nil"/>
          </w:tcBorders>
          <w:tcMar>
            <w:top w:w="0" w:type="dxa"/>
            <w:left w:w="0" w:type="dxa"/>
            <w:bottom w:w="0" w:type="dxa"/>
            <w:right w:w="0" w:type="dxa"/>
          </w:tcMar>
        </w:tcPr>
        <w:p w14:paraId="487ABF81" w14:textId="77777777" w:rsidR="00FC0454" w:rsidRDefault="007A5B7B">
          <w:pPr>
            <w:jc w:val="right"/>
          </w:pPr>
          <w:r>
            <w:rPr>
              <w:color w:val="666666"/>
              <w:sz w:val="16"/>
            </w:rPr>
            <w:t xml:space="preserve">Page </w:t>
          </w:r>
          <w:r>
            <w:rPr>
              <w:color w:val="666666"/>
              <w:sz w:val="16"/>
            </w:rPr>
            <w:fldChar w:fldCharType="begin"/>
          </w:r>
          <w:r>
            <w:rPr>
              <w:color w:val="666666"/>
              <w:sz w:val="16"/>
            </w:rPr>
            <w:instrText>PAGE</w:instrText>
          </w:r>
          <w:r>
            <w:rPr>
              <w:color w:val="666666"/>
              <w:sz w:val="16"/>
            </w:rPr>
            <w:fldChar w:fldCharType="separate"/>
          </w:r>
          <w:r>
            <w:rPr>
              <w:color w:val="666666"/>
              <w:sz w:val="16"/>
            </w:rPr>
            <w:t>1</w:t>
          </w:r>
          <w:r>
            <w:rPr>
              <w:color w:val="666666"/>
              <w:sz w:val="16"/>
            </w:rPr>
            <w:fldChar w:fldCharType="end"/>
          </w:r>
          <w:r>
            <w:rPr>
              <w:color w:val="666666"/>
              <w:sz w:val="16"/>
            </w:rPr>
            <w:t xml:space="preserve"> of </w:t>
          </w:r>
          <w:r>
            <w:rPr>
              <w:color w:val="666666"/>
              <w:sz w:val="16"/>
            </w:rPr>
            <w:fldChar w:fldCharType="begin"/>
          </w:r>
          <w:r>
            <w:rPr>
              <w:color w:val="666666"/>
              <w:sz w:val="16"/>
            </w:rPr>
            <w:instrText>NUMPAGES</w:instrText>
          </w:r>
          <w:r>
            <w:rPr>
              <w:color w:val="666666"/>
              <w:sz w:val="16"/>
            </w:rPr>
            <w:fldChar w:fldCharType="separate"/>
          </w:r>
          <w:r>
            <w:rPr>
              <w:color w:val="666666"/>
              <w:sz w:val="16"/>
            </w:rPr>
            <w:t>1</w:t>
          </w:r>
          <w:r>
            <w:rPr>
              <w:color w:val="666666"/>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F484" w14:textId="77777777" w:rsidR="00326860" w:rsidRDefault="00326860">
      <w:pPr>
        <w:spacing w:after="0" w:line="240" w:lineRule="auto"/>
      </w:pPr>
      <w:r>
        <w:separator/>
      </w:r>
    </w:p>
  </w:footnote>
  <w:footnote w:type="continuationSeparator" w:id="0">
    <w:p w14:paraId="6E2F6221" w14:textId="77777777" w:rsidR="00326860" w:rsidRDefault="00326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4E5D" w14:textId="77777777" w:rsidR="00FC0454" w:rsidRDefault="007A5B7B">
    <w:pPr>
      <w:pStyle w:val="Header"/>
      <w:pBdr>
        <w:bottom w:val="single" w:sz="4" w:space="1" w:color="E7E6E6"/>
      </w:pBdr>
      <w:spacing w:after="40"/>
      <w:jc w:val="center"/>
    </w:pPr>
    <w:r>
      <w:rPr>
        <w:noProof/>
      </w:rPr>
      <w:drawing>
        <wp:inline distT="0" distB="0" distL="0" distR="0" wp14:anchorId="55AB0E95" wp14:editId="07777777">
          <wp:extent cx="1508760" cy="350072"/>
          <wp:effectExtent l="0" t="0" r="0" b="0"/>
          <wp:docPr id="207851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
                  <a:stretch>
                    <a:fillRect/>
                  </a:stretch>
                </pic:blipFill>
                <pic:spPr>
                  <a:xfrm>
                    <a:off x="0" y="0"/>
                    <a:ext cx="1508760" cy="3500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385"/>
      <w:gridCol w:w="3385"/>
      <w:gridCol w:w="3385"/>
    </w:tblGrid>
    <w:tr w:rsidR="548145B1" w14:paraId="609D243F" w14:textId="77777777" w:rsidTr="548145B1">
      <w:trPr>
        <w:trHeight w:val="300"/>
      </w:trPr>
      <w:tc>
        <w:tcPr>
          <w:tcW w:w="3385" w:type="dxa"/>
        </w:tcPr>
        <w:p w14:paraId="3A920687" w14:textId="3A0E544B" w:rsidR="548145B1" w:rsidRDefault="548145B1" w:rsidP="548145B1">
          <w:pPr>
            <w:pStyle w:val="Header"/>
            <w:ind w:left="-115"/>
          </w:pPr>
        </w:p>
      </w:tc>
      <w:tc>
        <w:tcPr>
          <w:tcW w:w="3385" w:type="dxa"/>
        </w:tcPr>
        <w:p w14:paraId="63667D85" w14:textId="6D134485" w:rsidR="548145B1" w:rsidRDefault="548145B1" w:rsidP="548145B1">
          <w:pPr>
            <w:pStyle w:val="Header"/>
            <w:jc w:val="center"/>
          </w:pPr>
        </w:p>
      </w:tc>
      <w:tc>
        <w:tcPr>
          <w:tcW w:w="3385" w:type="dxa"/>
        </w:tcPr>
        <w:p w14:paraId="035E15BA" w14:textId="203B0E2A" w:rsidR="548145B1" w:rsidRDefault="548145B1" w:rsidP="548145B1">
          <w:pPr>
            <w:pStyle w:val="Header"/>
            <w:ind w:right="-115"/>
            <w:jc w:val="right"/>
          </w:pPr>
        </w:p>
      </w:tc>
    </w:tr>
  </w:tbl>
  <w:p w14:paraId="7C3CEA91" w14:textId="7D7E5B88" w:rsidR="548145B1" w:rsidRDefault="548145B1" w:rsidP="54814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4009642">
    <w:abstractNumId w:val="8"/>
  </w:num>
  <w:num w:numId="2" w16cid:durableId="334580454">
    <w:abstractNumId w:val="6"/>
  </w:num>
  <w:num w:numId="3" w16cid:durableId="518854141">
    <w:abstractNumId w:val="5"/>
  </w:num>
  <w:num w:numId="4" w16cid:durableId="1733649027">
    <w:abstractNumId w:val="4"/>
  </w:num>
  <w:num w:numId="5" w16cid:durableId="2022387452">
    <w:abstractNumId w:val="7"/>
  </w:num>
  <w:num w:numId="6" w16cid:durableId="193540525">
    <w:abstractNumId w:val="3"/>
  </w:num>
  <w:num w:numId="7" w16cid:durableId="463086053">
    <w:abstractNumId w:val="2"/>
  </w:num>
  <w:num w:numId="8" w16cid:durableId="2110152106">
    <w:abstractNumId w:val="1"/>
  </w:num>
  <w:num w:numId="9" w16cid:durableId="65472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2430"/>
    <w:rsid w:val="002D02C0"/>
    <w:rsid w:val="00326860"/>
    <w:rsid w:val="00326F90"/>
    <w:rsid w:val="0057AE6F"/>
    <w:rsid w:val="005F211A"/>
    <w:rsid w:val="007A5B7B"/>
    <w:rsid w:val="008A11F0"/>
    <w:rsid w:val="008A658E"/>
    <w:rsid w:val="00AA1D8D"/>
    <w:rsid w:val="00B47730"/>
    <w:rsid w:val="00C6FF05"/>
    <w:rsid w:val="00CB0664"/>
    <w:rsid w:val="00CE35B9"/>
    <w:rsid w:val="00FC0454"/>
    <w:rsid w:val="00FC693F"/>
    <w:rsid w:val="0116FF12"/>
    <w:rsid w:val="0258E7A1"/>
    <w:rsid w:val="027248AC"/>
    <w:rsid w:val="036748BA"/>
    <w:rsid w:val="05C17DF7"/>
    <w:rsid w:val="0741C9EA"/>
    <w:rsid w:val="0A52500A"/>
    <w:rsid w:val="0A6FCBCF"/>
    <w:rsid w:val="0B825E81"/>
    <w:rsid w:val="0C63E972"/>
    <w:rsid w:val="0EAB0B16"/>
    <w:rsid w:val="0ED2A91F"/>
    <w:rsid w:val="10B4119A"/>
    <w:rsid w:val="11E3B810"/>
    <w:rsid w:val="13088B9B"/>
    <w:rsid w:val="15420A6E"/>
    <w:rsid w:val="165C33E2"/>
    <w:rsid w:val="170B8D55"/>
    <w:rsid w:val="195440B3"/>
    <w:rsid w:val="19D547DE"/>
    <w:rsid w:val="1A8D4619"/>
    <w:rsid w:val="1F36A321"/>
    <w:rsid w:val="1F740B9C"/>
    <w:rsid w:val="260BD96F"/>
    <w:rsid w:val="277F8424"/>
    <w:rsid w:val="28152B54"/>
    <w:rsid w:val="2ACB6DC0"/>
    <w:rsid w:val="2B2ECC64"/>
    <w:rsid w:val="2B7A59FB"/>
    <w:rsid w:val="2C5A05B5"/>
    <w:rsid w:val="2E4131FA"/>
    <w:rsid w:val="2E6D77C1"/>
    <w:rsid w:val="2F6FB82C"/>
    <w:rsid w:val="301F0F57"/>
    <w:rsid w:val="3554EFE4"/>
    <w:rsid w:val="3B32E5D7"/>
    <w:rsid w:val="3BCD6B40"/>
    <w:rsid w:val="3E41DDEA"/>
    <w:rsid w:val="3E99B00D"/>
    <w:rsid w:val="42DACF3D"/>
    <w:rsid w:val="4445405B"/>
    <w:rsid w:val="460889B8"/>
    <w:rsid w:val="499FBC4F"/>
    <w:rsid w:val="4BD39B62"/>
    <w:rsid w:val="4BFE3662"/>
    <w:rsid w:val="4F98F5D3"/>
    <w:rsid w:val="510FF646"/>
    <w:rsid w:val="511362D6"/>
    <w:rsid w:val="512CED36"/>
    <w:rsid w:val="548145B1"/>
    <w:rsid w:val="58FB2E15"/>
    <w:rsid w:val="5A930E11"/>
    <w:rsid w:val="5A95AA1E"/>
    <w:rsid w:val="5ABDD71C"/>
    <w:rsid w:val="5BB892FE"/>
    <w:rsid w:val="5C5453E1"/>
    <w:rsid w:val="5CECF61F"/>
    <w:rsid w:val="5EFB7C64"/>
    <w:rsid w:val="6173CE25"/>
    <w:rsid w:val="62BB3695"/>
    <w:rsid w:val="62BCC692"/>
    <w:rsid w:val="62D05EC1"/>
    <w:rsid w:val="6335C6D6"/>
    <w:rsid w:val="639F9C11"/>
    <w:rsid w:val="6591ED27"/>
    <w:rsid w:val="682D35DD"/>
    <w:rsid w:val="68C55464"/>
    <w:rsid w:val="6DF774D6"/>
    <w:rsid w:val="6FC08790"/>
    <w:rsid w:val="707CF01D"/>
    <w:rsid w:val="71C24242"/>
    <w:rsid w:val="7BA5FB94"/>
    <w:rsid w:val="7BBBF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B4509DC-E5FF-463D-BAD6-81120281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17365D"/>
      <w:sz w:val="23"/>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pPr>
    <w:rPr>
      <w:rFonts w:asciiTheme="majorHAnsi" w:eastAsiaTheme="majorEastAsia" w:hAnsiTheme="majorHAnsi" w:cstheme="majorBidi"/>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after="160"/>
    </w:pPr>
    <w:rPr>
      <w:rFonts w:ascii="Arial" w:hAnsi="Arial"/>
      <w:b/>
      <w:color w:val="17365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0af31d-4c9d-408b-945a-0a033dd29911">
      <Terms xmlns="http://schemas.microsoft.com/office/infopath/2007/PartnerControls"/>
    </lcf76f155ced4ddcb4097134ff3c332f>
    <Notes xmlns="440af31d-4c9d-408b-945a-0a033dd29911" xsi:nil="true"/>
    <TaxCatchAll xmlns="a254432f-ec2f-4c0d-a79b-076ecd3d6e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F4A78BE01DF84CA8F7C88B6CDA91BD" ma:contentTypeVersion="17" ma:contentTypeDescription="Create a new document." ma:contentTypeScope="" ma:versionID="1fafd11204831c39b852b1b92c69e5c2">
  <xsd:schema xmlns:xsd="http://www.w3.org/2001/XMLSchema" xmlns:xs="http://www.w3.org/2001/XMLSchema" xmlns:p="http://schemas.microsoft.com/office/2006/metadata/properties" xmlns:ns2="440af31d-4c9d-408b-945a-0a033dd29911" xmlns:ns3="a254432f-ec2f-4c0d-a79b-076ecd3d6ef9" targetNamespace="http://schemas.microsoft.com/office/2006/metadata/properties" ma:root="true" ma:fieldsID="576554239f79c7de87397e8bb840db9c" ns2:_="" ns3:_="">
    <xsd:import namespace="440af31d-4c9d-408b-945a-0a033dd29911"/>
    <xsd:import namespace="a254432f-ec2f-4c0d-a79b-076ecd3d6e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af31d-4c9d-408b-945a-0a033dd29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daf842-e2e0-4d75-a77d-4d05867044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4432f-ec2f-4c0d-a79b-076ecd3d6e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dbd9c90-d394-4f69-affe-b09f11aaa214}" ma:internalName="TaxCatchAll" ma:showField="CatchAllData" ma:web="a254432f-ec2f-4c0d-a79b-076ecd3d6e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F8316-91C0-442A-9DF3-F6759896D879}">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B19F59E-EC7B-457A-B15B-889FEC70BC76}">
  <ds:schemaRefs>
    <ds:schemaRef ds:uri="http://schemas.microsoft.com/office/2006/metadata/properties"/>
    <ds:schemaRef ds:uri="http://schemas.microsoft.com/office/infopath/2007/PartnerControls"/>
    <ds:schemaRef ds:uri="440af31d-4c9d-408b-945a-0a033dd29911"/>
    <ds:schemaRef ds:uri="a254432f-ec2f-4c0d-a79b-076ecd3d6ef9"/>
  </ds:schemaRefs>
</ds:datastoreItem>
</file>

<file path=customXml/itemProps4.xml><?xml version="1.0" encoding="utf-8"?>
<ds:datastoreItem xmlns:ds="http://schemas.openxmlformats.org/officeDocument/2006/customXml" ds:itemID="{9F824C13-A788-436C-BE0F-244375297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af31d-4c9d-408b-945a-0a033dd29911"/>
    <ds:schemaRef ds:uri="a254432f-ec2f-4c0d-a79b-076ecd3d6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11855</Words>
  <Characters>67579</Characters>
  <Application>Microsoft Office Word</Application>
  <DocSecurity>0</DocSecurity>
  <Lines>563</Lines>
  <Paragraphs>158</Paragraphs>
  <ScaleCrop>false</ScaleCrop>
  <Manager/>
  <Company/>
  <LinksUpToDate>false</LinksUpToDate>
  <CharactersWithSpaces>79276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Appalachian Leadership Academy RFP - Internal Working Draft</dc:title>
  <dc:subject>Lead Curriculum and Cohort-Delivery Services</dc:subject>
  <dc:creator>Shawnee State University - Internal Working Draft</dc:creator>
  <cp:keywords>Appalachian Leadership Academy; Activate Appalachia; Request for Proposals</cp:keywords>
  <dc:description>Prepared from supplied SSU procurement and Activate Appalachia source materials. Not ready for public release.</dc:description>
  <cp:lastModifiedBy>Joe VanDeusen</cp:lastModifiedBy>
  <cp:revision>2</cp:revision>
  <dcterms:created xsi:type="dcterms:W3CDTF">2026-08-07T12:45:00Z</dcterms:created>
  <dcterms:modified xsi:type="dcterms:W3CDTF">2026-08-07T12:45:00Z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0x01010042F4A78BE01DF84CA8F7C88B6CDA91BD</vt:lpwstr>
  </property>
  <property fmtid="{D5CDD505-2E9C-101B-9397-08002B2CF9AE}" pid="3" name="MediaServiceImageTags">
    <vt:lpwstr/>
  </property>
</Properties>
</file>